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8D86" w14:textId="296C58C1" w:rsidR="0069548A" w:rsidRPr="007B11FF" w:rsidRDefault="005373B5" w:rsidP="00C10692">
      <w:pPr>
        <w:jc w:val="center"/>
        <w:rPr>
          <w:rFonts w:asciiTheme="minorHAnsi" w:hAnsiTheme="minorHAnsi" w:cstheme="minorHAnsi"/>
          <w:b/>
          <w:bCs/>
          <w:sz w:val="28"/>
          <w:szCs w:val="28"/>
          <w:lang w:val="el-GR"/>
        </w:rPr>
      </w:pPr>
      <w:r w:rsidRPr="007B11FF">
        <w:rPr>
          <w:rFonts w:asciiTheme="minorHAnsi" w:hAnsiTheme="minorHAnsi" w:cstheme="minorHAnsi"/>
          <w:b/>
          <w:bCs/>
          <w:sz w:val="28"/>
          <w:szCs w:val="28"/>
          <w:lang w:val="el-GR"/>
        </w:rPr>
        <w:t xml:space="preserve">Τα διάφορα στάδια της οικονομικής </w:t>
      </w:r>
      <w:r w:rsidR="00046F05" w:rsidRPr="007B11FF">
        <w:rPr>
          <w:rFonts w:asciiTheme="minorHAnsi" w:hAnsiTheme="minorHAnsi" w:cstheme="minorHAnsi"/>
          <w:b/>
          <w:bCs/>
          <w:sz w:val="28"/>
          <w:szCs w:val="28"/>
          <w:lang w:val="el-GR"/>
        </w:rPr>
        <w:t>ολοκλήρωσης</w:t>
      </w:r>
    </w:p>
    <w:p w14:paraId="7A82AEF0" w14:textId="027E2C0C" w:rsidR="005373B5" w:rsidRPr="007B11FF" w:rsidRDefault="005373B5" w:rsidP="009317AC">
      <w:pPr>
        <w:jc w:val="both"/>
        <w:rPr>
          <w:rFonts w:asciiTheme="minorHAnsi" w:hAnsiTheme="minorHAnsi" w:cstheme="minorHAnsi"/>
          <w:sz w:val="22"/>
          <w:szCs w:val="22"/>
          <w:lang w:val="el-GR"/>
        </w:rPr>
      </w:pPr>
    </w:p>
    <w:p w14:paraId="772EE36E" w14:textId="77777777" w:rsidR="00C10692" w:rsidRPr="007B11FF" w:rsidRDefault="00C10692" w:rsidP="009317AC">
      <w:pPr>
        <w:jc w:val="both"/>
        <w:rPr>
          <w:rFonts w:asciiTheme="minorHAnsi" w:hAnsiTheme="minorHAnsi" w:cstheme="minorHAnsi"/>
          <w:sz w:val="22"/>
          <w:szCs w:val="22"/>
          <w:lang w:val="el-GR"/>
        </w:rPr>
      </w:pPr>
    </w:p>
    <w:p w14:paraId="24AB6F19" w14:textId="3A0F474B" w:rsidR="00046F05" w:rsidRPr="007B11FF" w:rsidRDefault="005373B5"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Όπως έχουμε αναφέρει η ΕΚΑΧ και η ΕΟΚ (σήμερα ΕΕ) αποτελούν κάποιες από τις πλέον προηγμένες μορφές περιφερειακ</w:t>
      </w:r>
      <w:r w:rsidR="00046F05" w:rsidRPr="007B11FF">
        <w:rPr>
          <w:rFonts w:asciiTheme="minorHAnsi" w:hAnsiTheme="minorHAnsi" w:cstheme="minorHAnsi"/>
          <w:sz w:val="22"/>
          <w:szCs w:val="22"/>
          <w:lang w:val="el-GR"/>
        </w:rPr>
        <w:t>ών οργανισμών οικονομικ</w:t>
      </w:r>
      <w:r w:rsidRPr="007B11FF">
        <w:rPr>
          <w:rFonts w:asciiTheme="minorHAnsi" w:hAnsiTheme="minorHAnsi" w:cstheme="minorHAnsi"/>
          <w:sz w:val="22"/>
          <w:szCs w:val="22"/>
          <w:lang w:val="el-GR"/>
        </w:rPr>
        <w:t xml:space="preserve">ής ενοποίησης (ή ολοκλήρωσης). </w:t>
      </w:r>
    </w:p>
    <w:p w14:paraId="0F2A1E64" w14:textId="77777777" w:rsidR="00046F05" w:rsidRPr="007B11FF" w:rsidRDefault="00046F05" w:rsidP="009317AC">
      <w:pPr>
        <w:jc w:val="both"/>
        <w:rPr>
          <w:rFonts w:asciiTheme="minorHAnsi" w:hAnsiTheme="minorHAnsi" w:cstheme="minorHAnsi"/>
          <w:sz w:val="22"/>
          <w:szCs w:val="22"/>
          <w:lang w:val="el-GR"/>
        </w:rPr>
      </w:pPr>
    </w:p>
    <w:p w14:paraId="7182FBFB" w14:textId="5E3F566B" w:rsidR="00046F05" w:rsidRPr="007B11FF" w:rsidRDefault="009317AC" w:rsidP="009317AC">
      <w:pPr>
        <w:jc w:val="both"/>
        <w:rPr>
          <w:rFonts w:asciiTheme="minorHAnsi" w:hAnsiTheme="minorHAnsi" w:cstheme="minorHAnsi"/>
          <w:b/>
          <w:bCs/>
          <w:color w:val="191919"/>
          <w:u w:val="single"/>
          <w:lang w:val="el"/>
        </w:rPr>
      </w:pPr>
      <w:r w:rsidRPr="007B11FF">
        <w:rPr>
          <w:rFonts w:asciiTheme="minorHAnsi" w:hAnsiTheme="minorHAnsi" w:cstheme="minorHAnsi"/>
          <w:b/>
          <w:bCs/>
          <w:u w:val="single"/>
          <w:lang w:val="el-GR"/>
        </w:rPr>
        <w:t xml:space="preserve">Τι είναι και τι σημαίνει </w:t>
      </w:r>
      <w:r w:rsidRPr="007B11FF">
        <w:rPr>
          <w:rFonts w:asciiTheme="minorHAnsi" w:hAnsiTheme="minorHAnsi" w:cstheme="minorHAnsi"/>
          <w:b/>
          <w:bCs/>
          <w:color w:val="191919"/>
          <w:u w:val="single"/>
          <w:lang w:val="el"/>
        </w:rPr>
        <w:t>περιφερειακή ολοκλήρωση</w:t>
      </w:r>
    </w:p>
    <w:p w14:paraId="3EE336AA" w14:textId="77777777" w:rsidR="009317AC" w:rsidRPr="007B11FF" w:rsidRDefault="009317AC" w:rsidP="009317AC">
      <w:pPr>
        <w:jc w:val="both"/>
        <w:rPr>
          <w:rFonts w:asciiTheme="minorHAnsi" w:hAnsiTheme="minorHAnsi" w:cstheme="minorHAnsi"/>
          <w:sz w:val="22"/>
          <w:szCs w:val="22"/>
          <w:lang w:val="el-GR"/>
        </w:rPr>
      </w:pPr>
    </w:p>
    <w:p w14:paraId="4D72D97D" w14:textId="4D1C59C8" w:rsidR="009317AC" w:rsidRPr="007B11FF" w:rsidRDefault="00046F05" w:rsidP="009317AC">
      <w:pPr>
        <w:pStyle w:val="NormalWeb"/>
        <w:spacing w:before="0" w:beforeAutospacing="0" w:after="0" w:afterAutospacing="0"/>
        <w:jc w:val="both"/>
        <w:rPr>
          <w:rFonts w:asciiTheme="minorHAnsi" w:hAnsiTheme="minorHAnsi" w:cstheme="minorHAnsi"/>
          <w:color w:val="191919"/>
          <w:sz w:val="22"/>
          <w:szCs w:val="22"/>
          <w:lang w:val="el"/>
        </w:rPr>
      </w:pPr>
      <w:r w:rsidRPr="007B11FF">
        <w:rPr>
          <w:rFonts w:asciiTheme="minorHAnsi" w:hAnsiTheme="minorHAnsi" w:cstheme="minorHAnsi"/>
          <w:color w:val="191919"/>
          <w:sz w:val="22"/>
          <w:szCs w:val="22"/>
          <w:lang w:val="el-GR"/>
        </w:rPr>
        <w:t>Με τον όρο «</w:t>
      </w:r>
      <w:r w:rsidR="009317AC" w:rsidRPr="007B11FF">
        <w:rPr>
          <w:rFonts w:asciiTheme="minorHAnsi" w:hAnsiTheme="minorHAnsi" w:cstheme="minorHAnsi"/>
          <w:color w:val="191919"/>
          <w:sz w:val="22"/>
          <w:szCs w:val="22"/>
          <w:lang w:val="el"/>
        </w:rPr>
        <w:t>περιφερειακή</w:t>
      </w:r>
      <w:r w:rsidRPr="007B11FF">
        <w:rPr>
          <w:rFonts w:asciiTheme="minorHAnsi" w:hAnsiTheme="minorHAnsi" w:cstheme="minorHAnsi"/>
          <w:color w:val="191919"/>
          <w:sz w:val="22"/>
          <w:szCs w:val="22"/>
          <w:lang w:val="el"/>
        </w:rPr>
        <w:t xml:space="preserve"> ολοκλήρωση» περιγράφουμε τη διαδικασία με την οποία δύο ή περισσότερα κράτη συμφωνούν να συνεργασθούν στενά για σκοπούς εμπέδωσης της ειρήνης και περιφερειακής σταθερότητας και αύξησης της ευημερίας</w:t>
      </w:r>
      <w:r w:rsidR="003D2AF3">
        <w:rPr>
          <w:rFonts w:asciiTheme="minorHAnsi" w:hAnsiTheme="minorHAnsi" w:cstheme="minorHAnsi"/>
          <w:color w:val="191919"/>
          <w:sz w:val="22"/>
          <w:szCs w:val="22"/>
          <w:lang w:val="el"/>
        </w:rPr>
        <w:t xml:space="preserve"> για όλα τα συμμετέχοντα κράτη</w:t>
      </w:r>
      <w:r w:rsidRPr="007B11FF">
        <w:rPr>
          <w:rFonts w:asciiTheme="minorHAnsi" w:hAnsiTheme="minorHAnsi" w:cstheme="minorHAnsi"/>
          <w:color w:val="191919"/>
          <w:sz w:val="22"/>
          <w:szCs w:val="22"/>
          <w:lang w:val="el"/>
        </w:rPr>
        <w:t>.</w:t>
      </w:r>
      <w:r w:rsidR="009317AC" w:rsidRPr="007B11FF">
        <w:rPr>
          <w:rFonts w:asciiTheme="minorHAnsi" w:hAnsiTheme="minorHAnsi" w:cstheme="minorHAnsi"/>
          <w:color w:val="191919"/>
          <w:sz w:val="22"/>
          <w:szCs w:val="22"/>
          <w:lang w:val="el"/>
        </w:rPr>
        <w:t xml:space="preserve"> Αυτή η συνεργασία ξεκινά συνήθως με</w:t>
      </w:r>
      <w:r w:rsidR="009317AC" w:rsidRPr="007B11FF">
        <w:rPr>
          <w:rFonts w:asciiTheme="minorHAnsi" w:hAnsiTheme="minorHAnsi" w:cstheme="minorHAnsi"/>
          <w:sz w:val="22"/>
          <w:szCs w:val="22"/>
          <w:lang w:val="el"/>
        </w:rPr>
        <w:t xml:space="preserve"> την συνεργασία στον εμπορικό και οικονομικό τομέα </w:t>
      </w:r>
      <w:r w:rsidR="009317AC" w:rsidRPr="007B11FF">
        <w:rPr>
          <w:rFonts w:asciiTheme="minorHAnsi" w:hAnsiTheme="minorHAnsi" w:cstheme="minorHAnsi"/>
          <w:color w:val="191919"/>
          <w:sz w:val="22"/>
          <w:szCs w:val="22"/>
          <w:lang w:val="el"/>
        </w:rPr>
        <w:t>και καθώς συνεχίζεται, μπορεί να προχωρήσει και να συμπεριλάβει και</w:t>
      </w:r>
      <w:r w:rsidR="009317AC" w:rsidRPr="007B11FF">
        <w:rPr>
          <w:rFonts w:asciiTheme="minorHAnsi" w:hAnsiTheme="minorHAnsi" w:cstheme="minorHAnsi"/>
          <w:sz w:val="22"/>
          <w:szCs w:val="22"/>
          <w:lang w:val="el"/>
        </w:rPr>
        <w:t xml:space="preserve"> την πολιτική </w:t>
      </w:r>
      <w:r w:rsidR="009317AC" w:rsidRPr="007B11FF">
        <w:rPr>
          <w:rFonts w:asciiTheme="minorHAnsi" w:hAnsiTheme="minorHAnsi" w:cstheme="minorHAnsi"/>
          <w:color w:val="191919"/>
          <w:sz w:val="22"/>
          <w:szCs w:val="22"/>
          <w:lang w:val="el"/>
        </w:rPr>
        <w:t xml:space="preserve"> προσέγγιση – σε άλλους τομείς πολιτικής, πέραν της οικονομικής και εμπορικής – και να φθάσει στην πλήρη ολοκλήρωση, δηλαδή τη δημιουργία ενός νέου κράτους. </w:t>
      </w:r>
    </w:p>
    <w:p w14:paraId="3641DEA0" w14:textId="77777777" w:rsidR="009317AC" w:rsidRPr="007B11FF" w:rsidRDefault="009317AC" w:rsidP="009317AC">
      <w:pPr>
        <w:pStyle w:val="NormalWeb"/>
        <w:spacing w:before="0" w:beforeAutospacing="0" w:after="0" w:afterAutospacing="0"/>
        <w:jc w:val="both"/>
        <w:rPr>
          <w:rFonts w:asciiTheme="minorHAnsi" w:hAnsiTheme="minorHAnsi" w:cstheme="minorHAnsi"/>
          <w:color w:val="191919"/>
          <w:sz w:val="22"/>
          <w:szCs w:val="22"/>
          <w:lang w:val="el"/>
        </w:rPr>
      </w:pPr>
    </w:p>
    <w:p w14:paraId="35E048D6" w14:textId="7D65C37A" w:rsidR="009317AC" w:rsidRPr="007B11FF" w:rsidRDefault="00046F05" w:rsidP="009317AC">
      <w:pPr>
        <w:pStyle w:val="NormalWeb"/>
        <w:spacing w:before="0" w:beforeAutospacing="0" w:after="0" w:afterAutospacing="0"/>
        <w:jc w:val="both"/>
        <w:rPr>
          <w:rFonts w:asciiTheme="minorHAnsi" w:hAnsiTheme="minorHAnsi" w:cstheme="minorHAnsi"/>
          <w:color w:val="191919"/>
          <w:sz w:val="22"/>
          <w:szCs w:val="22"/>
          <w:lang w:val="el"/>
        </w:rPr>
      </w:pPr>
      <w:r w:rsidRPr="007B11FF">
        <w:rPr>
          <w:rFonts w:asciiTheme="minorHAnsi" w:hAnsiTheme="minorHAnsi" w:cstheme="minorHAnsi"/>
          <w:color w:val="191919"/>
          <w:sz w:val="22"/>
          <w:szCs w:val="22"/>
          <w:lang w:val="el"/>
        </w:rPr>
        <w:t xml:space="preserve">Η </w:t>
      </w:r>
      <w:r w:rsidR="009317AC" w:rsidRPr="007B11FF">
        <w:rPr>
          <w:rFonts w:asciiTheme="minorHAnsi" w:hAnsiTheme="minorHAnsi" w:cstheme="minorHAnsi"/>
          <w:color w:val="191919"/>
          <w:sz w:val="22"/>
          <w:szCs w:val="22"/>
          <w:lang w:val="el"/>
        </w:rPr>
        <w:t>περιφερειακή</w:t>
      </w:r>
      <w:r w:rsidRPr="007B11FF">
        <w:rPr>
          <w:rFonts w:asciiTheme="minorHAnsi" w:hAnsiTheme="minorHAnsi" w:cstheme="minorHAnsi"/>
          <w:color w:val="191919"/>
          <w:sz w:val="22"/>
          <w:szCs w:val="22"/>
          <w:lang w:val="el"/>
        </w:rPr>
        <w:t xml:space="preserve"> ολοκλήρωση διαμορφώνεται μέσα από μία ή περισσότερες διεθνείς συμφωνίες ή συνθήκες που περιγράφουν λεπτομερώς τους τομείς συνεργασίας, καθώς και τις δομές ή όργανα που εκπροσωπούν τις εμπλεκόμενες χώρες ή που λειτουργούν αυτόνομα και έχουν την ευθύνη του συντονισμού των προσπαθειών ενοποίησης.</w:t>
      </w:r>
      <w:r w:rsidR="009317AC" w:rsidRPr="007B11FF">
        <w:rPr>
          <w:rFonts w:asciiTheme="minorHAnsi" w:hAnsiTheme="minorHAnsi" w:cstheme="minorHAnsi"/>
          <w:color w:val="191919"/>
          <w:sz w:val="22"/>
          <w:szCs w:val="22"/>
          <w:lang w:val="el"/>
        </w:rPr>
        <w:t xml:space="preserve"> Στην ενότητα αυτή θα ασχοληθούμε με τις διαδικασίες οικονομικής ενοποίησης. </w:t>
      </w:r>
    </w:p>
    <w:p w14:paraId="296B6EFF" w14:textId="7D1455A0" w:rsidR="009317AC" w:rsidRPr="007B11FF" w:rsidRDefault="009317AC" w:rsidP="009317AC">
      <w:pPr>
        <w:pStyle w:val="NormalWeb"/>
        <w:spacing w:before="0" w:beforeAutospacing="0" w:after="0" w:afterAutospacing="0"/>
        <w:jc w:val="both"/>
        <w:rPr>
          <w:rFonts w:asciiTheme="minorHAnsi" w:hAnsiTheme="minorHAnsi" w:cstheme="minorHAnsi"/>
          <w:color w:val="191919"/>
          <w:sz w:val="22"/>
          <w:szCs w:val="22"/>
          <w:lang w:val="el"/>
        </w:rPr>
      </w:pPr>
    </w:p>
    <w:p w14:paraId="73EE1895" w14:textId="628CC690" w:rsidR="009317AC" w:rsidRPr="007B11FF" w:rsidRDefault="009317AC" w:rsidP="009317AC">
      <w:pPr>
        <w:jc w:val="both"/>
        <w:rPr>
          <w:rFonts w:asciiTheme="minorHAnsi" w:hAnsiTheme="minorHAnsi" w:cstheme="minorHAnsi"/>
          <w:b/>
          <w:bCs/>
          <w:color w:val="191919"/>
          <w:u w:val="single"/>
          <w:lang w:val="el"/>
        </w:rPr>
      </w:pPr>
      <w:r w:rsidRPr="007B11FF">
        <w:rPr>
          <w:rFonts w:asciiTheme="minorHAnsi" w:hAnsiTheme="minorHAnsi" w:cstheme="minorHAnsi"/>
          <w:b/>
          <w:bCs/>
          <w:u w:val="single"/>
          <w:lang w:val="el-GR"/>
        </w:rPr>
        <w:t xml:space="preserve">Τι είναι και τι σημαίνει η </w:t>
      </w:r>
      <w:r w:rsidRPr="007B11FF">
        <w:rPr>
          <w:rFonts w:asciiTheme="minorHAnsi" w:hAnsiTheme="minorHAnsi" w:cstheme="minorHAnsi"/>
          <w:b/>
          <w:bCs/>
          <w:color w:val="191919"/>
          <w:u w:val="single"/>
          <w:lang w:val="el"/>
        </w:rPr>
        <w:t>περιφερειακή οικονομική ολοκλήρωση</w:t>
      </w:r>
    </w:p>
    <w:p w14:paraId="65E9088F" w14:textId="76BCC430" w:rsidR="000E69CA" w:rsidRPr="007B11FF" w:rsidRDefault="000E69CA" w:rsidP="009317AC">
      <w:pPr>
        <w:pStyle w:val="NormalWeb"/>
        <w:spacing w:before="0" w:beforeAutospacing="0" w:after="0" w:afterAutospacing="0"/>
        <w:jc w:val="both"/>
        <w:rPr>
          <w:rFonts w:asciiTheme="minorHAnsi" w:hAnsiTheme="minorHAnsi" w:cstheme="minorHAnsi"/>
          <w:color w:val="191919"/>
          <w:sz w:val="22"/>
          <w:szCs w:val="22"/>
          <w:lang w:val="el"/>
        </w:rPr>
      </w:pPr>
    </w:p>
    <w:p w14:paraId="5D5486CC" w14:textId="38B63409" w:rsidR="0024588E" w:rsidRPr="007B11FF" w:rsidRDefault="005373B5"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Με τον όρο αυτό περιγράφουμε τις συμφωνίες </w:t>
      </w:r>
      <w:r w:rsidR="009317AC" w:rsidRPr="007B11FF">
        <w:rPr>
          <w:rFonts w:asciiTheme="minorHAnsi" w:hAnsiTheme="minorHAnsi" w:cstheme="minorHAnsi"/>
          <w:sz w:val="22"/>
          <w:szCs w:val="22"/>
          <w:lang w:val="el-GR"/>
        </w:rPr>
        <w:t>που συνάπτουν</w:t>
      </w:r>
      <w:r w:rsidRPr="007B11FF">
        <w:rPr>
          <w:rFonts w:asciiTheme="minorHAnsi" w:hAnsiTheme="minorHAnsi" w:cstheme="minorHAnsi"/>
          <w:sz w:val="22"/>
          <w:szCs w:val="22"/>
          <w:lang w:val="el-GR"/>
        </w:rPr>
        <w:t xml:space="preserve"> κυρίαρχα κράτη </w:t>
      </w:r>
      <w:r w:rsidR="009317AC" w:rsidRPr="007B11FF">
        <w:rPr>
          <w:rFonts w:asciiTheme="minorHAnsi" w:hAnsiTheme="minorHAnsi" w:cstheme="minorHAnsi"/>
          <w:sz w:val="22"/>
          <w:szCs w:val="22"/>
          <w:lang w:val="el-GR"/>
        </w:rPr>
        <w:t xml:space="preserve">(ή, ολοένα και συχνότερα και περιφερειακοί οργανισμοί ενοποίησης) </w:t>
      </w:r>
      <w:r w:rsidRPr="007B11FF">
        <w:rPr>
          <w:rFonts w:asciiTheme="minorHAnsi" w:hAnsiTheme="minorHAnsi" w:cstheme="minorHAnsi"/>
          <w:sz w:val="22"/>
          <w:szCs w:val="22"/>
          <w:lang w:val="el-GR"/>
        </w:rPr>
        <w:t xml:space="preserve">που </w:t>
      </w:r>
      <w:r w:rsidR="009317AC" w:rsidRPr="007B11FF">
        <w:rPr>
          <w:rFonts w:asciiTheme="minorHAnsi" w:hAnsiTheme="minorHAnsi" w:cstheme="minorHAnsi"/>
          <w:sz w:val="22"/>
          <w:szCs w:val="22"/>
          <w:lang w:val="el-GR"/>
        </w:rPr>
        <w:t>αποσκοπούν</w:t>
      </w:r>
      <w:r w:rsidR="00046F05" w:rsidRPr="007B11FF">
        <w:rPr>
          <w:rFonts w:asciiTheme="minorHAnsi" w:hAnsiTheme="minorHAnsi" w:cstheme="minorHAnsi"/>
          <w:sz w:val="22"/>
          <w:szCs w:val="22"/>
          <w:lang w:val="el-GR"/>
        </w:rPr>
        <w:t>,</w:t>
      </w:r>
      <w:r w:rsidRPr="007B11FF">
        <w:rPr>
          <w:rFonts w:asciiTheme="minorHAnsi" w:hAnsiTheme="minorHAnsi" w:cstheme="minorHAnsi"/>
          <w:sz w:val="22"/>
          <w:szCs w:val="22"/>
          <w:lang w:val="el-GR"/>
        </w:rPr>
        <w:t xml:space="preserve"> σε μεγαλύτερ</w:t>
      </w:r>
      <w:r w:rsidR="0024588E" w:rsidRPr="007B11FF">
        <w:rPr>
          <w:rFonts w:asciiTheme="minorHAnsi" w:hAnsiTheme="minorHAnsi" w:cstheme="minorHAnsi"/>
          <w:sz w:val="22"/>
          <w:szCs w:val="22"/>
          <w:lang w:val="el-GR"/>
        </w:rPr>
        <w:t>ο</w:t>
      </w:r>
      <w:r w:rsidRPr="007B11FF">
        <w:rPr>
          <w:rFonts w:asciiTheme="minorHAnsi" w:hAnsiTheme="minorHAnsi" w:cstheme="minorHAnsi"/>
          <w:sz w:val="22"/>
          <w:szCs w:val="22"/>
          <w:lang w:val="el-GR"/>
        </w:rPr>
        <w:t xml:space="preserve"> ή </w:t>
      </w:r>
      <w:r w:rsidR="0024588E" w:rsidRPr="007B11FF">
        <w:rPr>
          <w:rFonts w:asciiTheme="minorHAnsi" w:hAnsiTheme="minorHAnsi" w:cstheme="minorHAnsi"/>
          <w:sz w:val="22"/>
          <w:szCs w:val="22"/>
          <w:lang w:val="el-GR"/>
        </w:rPr>
        <w:t>μικρότερο βαθμό</w:t>
      </w:r>
      <w:r w:rsidR="00046F05" w:rsidRPr="007B11FF">
        <w:rPr>
          <w:rFonts w:asciiTheme="minorHAnsi" w:hAnsiTheme="minorHAnsi" w:cstheme="minorHAnsi"/>
          <w:sz w:val="22"/>
          <w:szCs w:val="22"/>
          <w:lang w:val="el-GR"/>
        </w:rPr>
        <w:t>,</w:t>
      </w:r>
      <w:r w:rsidR="0024588E" w:rsidRPr="007B11FF">
        <w:rPr>
          <w:rFonts w:asciiTheme="minorHAnsi" w:hAnsiTheme="minorHAnsi" w:cstheme="minorHAnsi"/>
          <w:sz w:val="22"/>
          <w:szCs w:val="22"/>
          <w:lang w:val="el-GR"/>
        </w:rPr>
        <w:t xml:space="preserve"> στην απελευθέρωση των συναλλαγών μεταξύ τους και την ενίσχυση και διευκόλυνση των εμπορικών ροών στο εσωτερικό της </w:t>
      </w:r>
      <w:r w:rsidR="009317AC" w:rsidRPr="007B11FF">
        <w:rPr>
          <w:rFonts w:asciiTheme="minorHAnsi" w:hAnsiTheme="minorHAnsi" w:cstheme="minorHAnsi"/>
          <w:sz w:val="22"/>
          <w:szCs w:val="22"/>
          <w:lang w:val="el-GR"/>
        </w:rPr>
        <w:t>ένωσης</w:t>
      </w:r>
      <w:r w:rsidR="0024588E" w:rsidRPr="007B11FF">
        <w:rPr>
          <w:rFonts w:asciiTheme="minorHAnsi" w:hAnsiTheme="minorHAnsi" w:cstheme="minorHAnsi"/>
          <w:sz w:val="22"/>
          <w:szCs w:val="22"/>
          <w:lang w:val="el-GR"/>
        </w:rPr>
        <w:t xml:space="preserve">. </w:t>
      </w:r>
    </w:p>
    <w:p w14:paraId="41526B2B" w14:textId="5D42CDDE" w:rsidR="00B849D2" w:rsidRPr="007B11FF" w:rsidRDefault="00B849D2" w:rsidP="009317AC">
      <w:pPr>
        <w:jc w:val="both"/>
        <w:rPr>
          <w:rFonts w:asciiTheme="minorHAnsi" w:hAnsiTheme="minorHAnsi" w:cstheme="minorHAnsi"/>
          <w:sz w:val="22"/>
          <w:szCs w:val="22"/>
          <w:lang w:val="el-GR"/>
        </w:rPr>
      </w:pPr>
    </w:p>
    <w:p w14:paraId="0F5C07F8" w14:textId="3450350D" w:rsidR="002B2AE2" w:rsidRPr="007B11FF" w:rsidRDefault="009317AC" w:rsidP="009317AC">
      <w:pPr>
        <w:jc w:val="both"/>
        <w:rPr>
          <w:rFonts w:asciiTheme="minorHAnsi" w:hAnsiTheme="minorHAnsi" w:cstheme="minorHAnsi"/>
          <w:color w:val="000000"/>
          <w:sz w:val="22"/>
          <w:szCs w:val="22"/>
          <w:shd w:val="clear" w:color="auto" w:fill="FFFFFF"/>
          <w:lang w:val="el"/>
        </w:rPr>
      </w:pPr>
      <w:r w:rsidRPr="007B11FF">
        <w:rPr>
          <w:rFonts w:asciiTheme="minorHAnsi" w:hAnsiTheme="minorHAnsi" w:cstheme="minorHAnsi"/>
          <w:color w:val="000000"/>
          <w:sz w:val="22"/>
          <w:szCs w:val="22"/>
          <w:shd w:val="clear" w:color="auto" w:fill="FFFFFF"/>
          <w:lang w:val="el"/>
        </w:rPr>
        <w:t>Υπάρχουν</w:t>
      </w:r>
      <w:r w:rsidR="00B849D2" w:rsidRPr="007B11FF">
        <w:rPr>
          <w:rFonts w:asciiTheme="minorHAnsi" w:hAnsiTheme="minorHAnsi" w:cstheme="minorHAnsi"/>
          <w:color w:val="000000"/>
          <w:sz w:val="22"/>
          <w:szCs w:val="22"/>
          <w:shd w:val="clear" w:color="auto" w:fill="FFFFFF"/>
          <w:lang w:val="el"/>
        </w:rPr>
        <w:t xml:space="preserve"> πολλές διαφορετικές μορφές οικονομικής ολοκλήρωσης</w:t>
      </w:r>
      <w:r w:rsidRPr="007B11FF">
        <w:rPr>
          <w:rFonts w:asciiTheme="minorHAnsi" w:hAnsiTheme="minorHAnsi" w:cstheme="minorHAnsi"/>
          <w:color w:val="000000"/>
          <w:sz w:val="22"/>
          <w:szCs w:val="22"/>
          <w:shd w:val="clear" w:color="auto" w:fill="FFFFFF"/>
          <w:lang w:val="el"/>
        </w:rPr>
        <w:t xml:space="preserve"> που διαφέρουν ανάλογα με τον βαθμό δέσμευσης των συμμετεχόντων κρατών στην ολοκλήρωση</w:t>
      </w:r>
      <w:r w:rsidR="002B2AE2" w:rsidRPr="007B11FF">
        <w:rPr>
          <w:rFonts w:asciiTheme="minorHAnsi" w:hAnsiTheme="minorHAnsi" w:cstheme="minorHAnsi"/>
          <w:color w:val="000000"/>
          <w:sz w:val="22"/>
          <w:szCs w:val="22"/>
          <w:shd w:val="clear" w:color="auto" w:fill="FFFFFF"/>
          <w:lang w:val="el"/>
        </w:rPr>
        <w:t>. Γ</w:t>
      </w:r>
      <w:r w:rsidR="000E69CA" w:rsidRPr="007B11FF">
        <w:rPr>
          <w:rFonts w:asciiTheme="minorHAnsi" w:hAnsiTheme="minorHAnsi" w:cstheme="minorHAnsi"/>
          <w:color w:val="000000"/>
          <w:sz w:val="22"/>
          <w:szCs w:val="22"/>
          <w:shd w:val="clear" w:color="auto" w:fill="FFFFFF"/>
          <w:lang w:val="el"/>
        </w:rPr>
        <w:t xml:space="preserve">ια την καλύτερη κατανόησή τους, σκόπιμο είναι να τις </w:t>
      </w:r>
      <w:r w:rsidR="002B2AE2" w:rsidRPr="007B11FF">
        <w:rPr>
          <w:rFonts w:asciiTheme="minorHAnsi" w:hAnsiTheme="minorHAnsi" w:cstheme="minorHAnsi"/>
          <w:color w:val="000000"/>
          <w:sz w:val="22"/>
          <w:szCs w:val="22"/>
          <w:shd w:val="clear" w:color="auto" w:fill="FFFFFF"/>
          <w:lang w:val="el"/>
        </w:rPr>
        <w:t>δούμε</w:t>
      </w:r>
      <w:r w:rsidR="000E69CA" w:rsidRPr="007B11FF">
        <w:rPr>
          <w:rFonts w:asciiTheme="minorHAnsi" w:hAnsiTheme="minorHAnsi" w:cstheme="minorHAnsi"/>
          <w:color w:val="000000"/>
          <w:sz w:val="22"/>
          <w:szCs w:val="22"/>
          <w:shd w:val="clear" w:color="auto" w:fill="FFFFFF"/>
          <w:lang w:val="el"/>
        </w:rPr>
        <w:t xml:space="preserve"> ως </w:t>
      </w:r>
      <w:r w:rsidR="002B2AE2" w:rsidRPr="007B11FF">
        <w:rPr>
          <w:rFonts w:asciiTheme="minorHAnsi" w:hAnsiTheme="minorHAnsi" w:cstheme="minorHAnsi"/>
          <w:color w:val="000000"/>
          <w:sz w:val="22"/>
          <w:szCs w:val="22"/>
          <w:shd w:val="clear" w:color="auto" w:fill="FFFFFF"/>
          <w:lang w:val="el"/>
        </w:rPr>
        <w:t xml:space="preserve">μια συνέχεια με </w:t>
      </w:r>
      <w:r w:rsidR="000E69CA" w:rsidRPr="007B11FF">
        <w:rPr>
          <w:rFonts w:asciiTheme="minorHAnsi" w:hAnsiTheme="minorHAnsi" w:cstheme="minorHAnsi"/>
          <w:color w:val="000000"/>
          <w:sz w:val="22"/>
          <w:szCs w:val="22"/>
          <w:shd w:val="clear" w:color="auto" w:fill="FFFFFF"/>
          <w:lang w:val="el"/>
        </w:rPr>
        <w:t>διάφορ</w:t>
      </w:r>
      <w:r w:rsidR="002B2AE2" w:rsidRPr="007B11FF">
        <w:rPr>
          <w:rFonts w:asciiTheme="minorHAnsi" w:hAnsiTheme="minorHAnsi" w:cstheme="minorHAnsi"/>
          <w:color w:val="000000"/>
          <w:sz w:val="22"/>
          <w:szCs w:val="22"/>
          <w:shd w:val="clear" w:color="auto" w:fill="FFFFFF"/>
          <w:lang w:val="el"/>
        </w:rPr>
        <w:t>α στάδια</w:t>
      </w:r>
      <w:r w:rsidR="000E69CA" w:rsidRPr="007B11FF">
        <w:rPr>
          <w:rFonts w:asciiTheme="minorHAnsi" w:hAnsiTheme="minorHAnsi" w:cstheme="minorHAnsi"/>
          <w:color w:val="000000"/>
          <w:sz w:val="22"/>
          <w:szCs w:val="22"/>
          <w:shd w:val="clear" w:color="auto" w:fill="FFFFFF"/>
          <w:lang w:val="el"/>
        </w:rPr>
        <w:t xml:space="preserve"> </w:t>
      </w:r>
      <w:r w:rsidR="00B849D2" w:rsidRPr="007B11FF">
        <w:rPr>
          <w:rFonts w:asciiTheme="minorHAnsi" w:hAnsiTheme="minorHAnsi" w:cstheme="minorHAnsi"/>
          <w:color w:val="000000"/>
          <w:sz w:val="22"/>
          <w:szCs w:val="22"/>
          <w:shd w:val="clear" w:color="auto" w:fill="FFFFFF"/>
          <w:lang w:val="el"/>
        </w:rPr>
        <w:t xml:space="preserve">που </w:t>
      </w:r>
      <w:r w:rsidR="000E69CA" w:rsidRPr="007B11FF">
        <w:rPr>
          <w:rFonts w:asciiTheme="minorHAnsi" w:hAnsiTheme="minorHAnsi" w:cstheme="minorHAnsi"/>
          <w:color w:val="000000"/>
          <w:sz w:val="22"/>
          <w:szCs w:val="22"/>
          <w:shd w:val="clear" w:color="auto" w:fill="FFFFFF"/>
          <w:lang w:val="el"/>
        </w:rPr>
        <w:t>ξεκινά</w:t>
      </w:r>
      <w:r w:rsidR="00B849D2" w:rsidRPr="007B11FF">
        <w:rPr>
          <w:rFonts w:asciiTheme="minorHAnsi" w:hAnsiTheme="minorHAnsi" w:cstheme="minorHAnsi"/>
          <w:color w:val="000000"/>
          <w:sz w:val="22"/>
          <w:szCs w:val="22"/>
          <w:shd w:val="clear" w:color="auto" w:fill="FFFFFF"/>
          <w:lang w:val="el"/>
        </w:rPr>
        <w:t xml:space="preserve"> από τη χαλαρή </w:t>
      </w:r>
      <w:r w:rsidR="000E69CA" w:rsidRPr="007B11FF">
        <w:rPr>
          <w:rFonts w:asciiTheme="minorHAnsi" w:hAnsiTheme="minorHAnsi" w:cstheme="minorHAnsi"/>
          <w:color w:val="000000"/>
          <w:sz w:val="22"/>
          <w:szCs w:val="22"/>
          <w:shd w:val="clear" w:color="auto" w:fill="FFFFFF"/>
          <w:lang w:val="el"/>
        </w:rPr>
        <w:t>οικονομική συνεργασία</w:t>
      </w:r>
      <w:r w:rsidR="00B849D2" w:rsidRPr="007B11FF">
        <w:rPr>
          <w:rFonts w:asciiTheme="minorHAnsi" w:hAnsiTheme="minorHAnsi" w:cstheme="minorHAnsi"/>
          <w:color w:val="000000"/>
          <w:sz w:val="22"/>
          <w:szCs w:val="22"/>
          <w:shd w:val="clear" w:color="auto" w:fill="FFFFFF"/>
          <w:lang w:val="el"/>
        </w:rPr>
        <w:t xml:space="preserve"> </w:t>
      </w:r>
      <w:r w:rsidR="000E69CA" w:rsidRPr="007B11FF">
        <w:rPr>
          <w:rFonts w:asciiTheme="minorHAnsi" w:hAnsiTheme="minorHAnsi" w:cstheme="minorHAnsi"/>
          <w:color w:val="000000"/>
          <w:sz w:val="22"/>
          <w:szCs w:val="22"/>
          <w:shd w:val="clear" w:color="auto" w:fill="FFFFFF"/>
          <w:lang w:val="el"/>
        </w:rPr>
        <w:t xml:space="preserve">και φθάνει έως την </w:t>
      </w:r>
      <w:r w:rsidR="00B849D2" w:rsidRPr="007B11FF">
        <w:rPr>
          <w:rFonts w:asciiTheme="minorHAnsi" w:hAnsiTheme="minorHAnsi" w:cstheme="minorHAnsi"/>
          <w:color w:val="000000"/>
          <w:sz w:val="22"/>
          <w:szCs w:val="22"/>
          <w:shd w:val="clear" w:color="auto" w:fill="FFFFFF"/>
          <w:lang w:val="el"/>
        </w:rPr>
        <w:t xml:space="preserve">σχεδόν πλήρη συγχώνευση των εθνικών οικονομιών </w:t>
      </w:r>
      <w:r w:rsidR="002B2AE2" w:rsidRPr="007B11FF">
        <w:rPr>
          <w:rFonts w:asciiTheme="minorHAnsi" w:hAnsiTheme="minorHAnsi" w:cstheme="minorHAnsi"/>
          <w:color w:val="000000"/>
          <w:sz w:val="22"/>
          <w:szCs w:val="22"/>
          <w:shd w:val="clear" w:color="auto" w:fill="FFFFFF"/>
          <w:lang w:val="el"/>
        </w:rPr>
        <w:t>στην άλλη άκρη</w:t>
      </w:r>
      <w:r w:rsidR="00B849D2" w:rsidRPr="007B11FF">
        <w:rPr>
          <w:rFonts w:asciiTheme="minorHAnsi" w:hAnsiTheme="minorHAnsi" w:cstheme="minorHAnsi"/>
          <w:color w:val="000000"/>
          <w:sz w:val="22"/>
          <w:szCs w:val="22"/>
          <w:shd w:val="clear" w:color="auto" w:fill="FFFFFF"/>
          <w:lang w:val="el"/>
        </w:rPr>
        <w:t xml:space="preserve">. </w:t>
      </w:r>
    </w:p>
    <w:p w14:paraId="1E4C25C3" w14:textId="1BBA3B7D" w:rsidR="002B2AE2" w:rsidRPr="007B11FF" w:rsidRDefault="002B2AE2" w:rsidP="009317AC">
      <w:pPr>
        <w:jc w:val="both"/>
        <w:rPr>
          <w:rFonts w:asciiTheme="minorHAnsi" w:hAnsiTheme="minorHAnsi" w:cstheme="minorHAnsi"/>
          <w:color w:val="000000"/>
          <w:sz w:val="22"/>
          <w:szCs w:val="22"/>
          <w:shd w:val="clear" w:color="auto" w:fill="FFFFFF"/>
          <w:lang w:val="el"/>
        </w:rPr>
      </w:pPr>
    </w:p>
    <w:p w14:paraId="49F6DF13" w14:textId="59F0F6E6" w:rsidR="002B2AE2" w:rsidRPr="00D56CB6" w:rsidRDefault="000E69CA" w:rsidP="009317AC">
      <w:pPr>
        <w:jc w:val="both"/>
        <w:rPr>
          <w:rFonts w:asciiTheme="minorHAnsi" w:hAnsiTheme="minorHAnsi" w:cstheme="minorHAnsi"/>
          <w:sz w:val="22"/>
          <w:szCs w:val="22"/>
          <w:shd w:val="clear" w:color="auto" w:fill="FFFFFF"/>
          <w:lang w:val="el"/>
        </w:rPr>
      </w:pPr>
      <w:r w:rsidRPr="007B11FF">
        <w:rPr>
          <w:rFonts w:asciiTheme="minorHAnsi" w:hAnsiTheme="minorHAnsi" w:cstheme="minorHAnsi"/>
          <w:color w:val="000000"/>
          <w:sz w:val="22"/>
          <w:szCs w:val="22"/>
          <w:shd w:val="clear" w:color="auto" w:fill="FFFFFF"/>
          <w:lang w:val="el"/>
        </w:rPr>
        <w:t xml:space="preserve">Η μετάβαση από το ένα στάδιο στο επόμενο δεν είναι </w:t>
      </w:r>
      <w:r w:rsidR="003D2AF3">
        <w:rPr>
          <w:rFonts w:asciiTheme="minorHAnsi" w:hAnsiTheme="minorHAnsi" w:cstheme="minorHAnsi"/>
          <w:color w:val="000000"/>
          <w:sz w:val="22"/>
          <w:szCs w:val="22"/>
          <w:shd w:val="clear" w:color="auto" w:fill="FFFFFF"/>
          <w:lang w:val="el"/>
        </w:rPr>
        <w:t>κάτι αυτόματο</w:t>
      </w:r>
      <w:r w:rsidR="002B2AE2" w:rsidRPr="007B11FF">
        <w:rPr>
          <w:rFonts w:asciiTheme="minorHAnsi" w:hAnsiTheme="minorHAnsi" w:cstheme="minorHAnsi"/>
          <w:color w:val="000000"/>
          <w:sz w:val="22"/>
          <w:szCs w:val="22"/>
          <w:shd w:val="clear" w:color="auto" w:fill="FFFFFF"/>
          <w:lang w:val="el"/>
        </w:rPr>
        <w:t xml:space="preserve">: </w:t>
      </w:r>
      <w:r w:rsidRPr="007B11FF">
        <w:rPr>
          <w:rFonts w:asciiTheme="minorHAnsi" w:hAnsiTheme="minorHAnsi" w:cstheme="minorHAnsi"/>
          <w:color w:val="000000"/>
          <w:sz w:val="22"/>
          <w:szCs w:val="22"/>
          <w:shd w:val="clear" w:color="auto" w:fill="FFFFFF"/>
          <w:lang w:val="el"/>
        </w:rPr>
        <w:t>απαιτεί</w:t>
      </w:r>
      <w:r w:rsidR="003D2AF3">
        <w:rPr>
          <w:rFonts w:asciiTheme="minorHAnsi" w:hAnsiTheme="minorHAnsi" w:cstheme="minorHAnsi"/>
          <w:color w:val="000000"/>
          <w:sz w:val="22"/>
          <w:szCs w:val="22"/>
          <w:shd w:val="clear" w:color="auto" w:fill="FFFFFF"/>
          <w:lang w:val="el"/>
        </w:rPr>
        <w:t>,</w:t>
      </w:r>
      <w:r w:rsidRPr="007B11FF">
        <w:rPr>
          <w:rFonts w:asciiTheme="minorHAnsi" w:hAnsiTheme="minorHAnsi" w:cstheme="minorHAnsi"/>
          <w:color w:val="000000"/>
          <w:sz w:val="22"/>
          <w:szCs w:val="22"/>
          <w:shd w:val="clear" w:color="auto" w:fill="FFFFFF"/>
          <w:lang w:val="el"/>
        </w:rPr>
        <w:t xml:space="preserve"> κατά κανόνα</w:t>
      </w:r>
      <w:r w:rsidR="003D2AF3">
        <w:rPr>
          <w:rFonts w:asciiTheme="minorHAnsi" w:hAnsiTheme="minorHAnsi" w:cstheme="minorHAnsi"/>
          <w:color w:val="000000"/>
          <w:sz w:val="22"/>
          <w:szCs w:val="22"/>
          <w:shd w:val="clear" w:color="auto" w:fill="FFFFFF"/>
          <w:lang w:val="el"/>
        </w:rPr>
        <w:t>,</w:t>
      </w:r>
      <w:r w:rsidRPr="007B11FF">
        <w:rPr>
          <w:rFonts w:asciiTheme="minorHAnsi" w:hAnsiTheme="minorHAnsi" w:cstheme="minorHAnsi"/>
          <w:color w:val="000000"/>
          <w:sz w:val="22"/>
          <w:szCs w:val="22"/>
          <w:shd w:val="clear" w:color="auto" w:fill="FFFFFF"/>
          <w:lang w:val="el"/>
        </w:rPr>
        <w:t xml:space="preserve"> </w:t>
      </w:r>
      <w:r w:rsidR="003D2AF3">
        <w:rPr>
          <w:rFonts w:asciiTheme="minorHAnsi" w:hAnsiTheme="minorHAnsi" w:cstheme="minorHAnsi"/>
          <w:color w:val="000000"/>
          <w:sz w:val="22"/>
          <w:szCs w:val="22"/>
          <w:shd w:val="clear" w:color="auto" w:fill="FFFFFF"/>
          <w:lang w:val="el"/>
        </w:rPr>
        <w:t xml:space="preserve">και </w:t>
      </w:r>
      <w:r w:rsidRPr="007B11FF">
        <w:rPr>
          <w:rFonts w:asciiTheme="minorHAnsi" w:hAnsiTheme="minorHAnsi" w:cstheme="minorHAnsi"/>
          <w:color w:val="000000"/>
          <w:sz w:val="22"/>
          <w:szCs w:val="22"/>
          <w:shd w:val="clear" w:color="auto" w:fill="FFFFFF"/>
          <w:lang w:val="el"/>
        </w:rPr>
        <w:t xml:space="preserve">μια πολιτική απόφαση που </w:t>
      </w:r>
      <w:r w:rsidR="003D2AF3">
        <w:rPr>
          <w:rFonts w:asciiTheme="minorHAnsi" w:hAnsiTheme="minorHAnsi" w:cstheme="minorHAnsi"/>
          <w:color w:val="000000"/>
          <w:sz w:val="22"/>
          <w:szCs w:val="22"/>
          <w:shd w:val="clear" w:color="auto" w:fill="FFFFFF"/>
          <w:lang w:val="el"/>
        </w:rPr>
        <w:t>λαμβάνουν τα κράτη που μετέχουν στην διαδικασία ολοκλήρωσης. Η απόφαση θεμελιώνεται</w:t>
      </w:r>
      <w:r w:rsidR="002B2AE2" w:rsidRPr="007B11FF">
        <w:rPr>
          <w:rFonts w:asciiTheme="minorHAnsi" w:hAnsiTheme="minorHAnsi" w:cstheme="minorHAnsi"/>
          <w:color w:val="000000"/>
          <w:sz w:val="22"/>
          <w:szCs w:val="22"/>
          <w:shd w:val="clear" w:color="auto" w:fill="FFFFFF"/>
          <w:lang w:val="el"/>
        </w:rPr>
        <w:t xml:space="preserve"> </w:t>
      </w:r>
      <w:r w:rsidR="003D2AF3">
        <w:rPr>
          <w:rFonts w:asciiTheme="minorHAnsi" w:hAnsiTheme="minorHAnsi" w:cstheme="minorHAnsi"/>
          <w:color w:val="000000"/>
          <w:sz w:val="22"/>
          <w:szCs w:val="22"/>
          <w:shd w:val="clear" w:color="auto" w:fill="FFFFFF"/>
          <w:lang w:val="el"/>
        </w:rPr>
        <w:t xml:space="preserve">από την διαπίστωση και </w:t>
      </w:r>
      <w:r w:rsidR="002B2AE2" w:rsidRPr="007B11FF">
        <w:rPr>
          <w:rFonts w:asciiTheme="minorHAnsi" w:hAnsiTheme="minorHAnsi" w:cstheme="minorHAnsi"/>
          <w:color w:val="000000"/>
          <w:sz w:val="22"/>
          <w:szCs w:val="22"/>
          <w:shd w:val="clear" w:color="auto" w:fill="FFFFFF"/>
          <w:lang w:val="el"/>
        </w:rPr>
        <w:t xml:space="preserve">την </w:t>
      </w:r>
      <w:r w:rsidR="003D2AF3">
        <w:rPr>
          <w:rFonts w:asciiTheme="minorHAnsi" w:hAnsiTheme="minorHAnsi" w:cstheme="minorHAnsi"/>
          <w:color w:val="000000"/>
          <w:sz w:val="22"/>
          <w:szCs w:val="22"/>
          <w:shd w:val="clear" w:color="auto" w:fill="FFFFFF"/>
          <w:lang w:val="el"/>
        </w:rPr>
        <w:t>παρα</w:t>
      </w:r>
      <w:r w:rsidR="002B2AE2" w:rsidRPr="007B11FF">
        <w:rPr>
          <w:rFonts w:asciiTheme="minorHAnsi" w:hAnsiTheme="minorHAnsi" w:cstheme="minorHAnsi"/>
          <w:color w:val="000000"/>
          <w:sz w:val="22"/>
          <w:szCs w:val="22"/>
          <w:shd w:val="clear" w:color="auto" w:fill="FFFFFF"/>
          <w:lang w:val="el"/>
        </w:rPr>
        <w:t>δοχή</w:t>
      </w:r>
      <w:r w:rsidR="003D2AF3">
        <w:rPr>
          <w:rFonts w:asciiTheme="minorHAnsi" w:hAnsiTheme="minorHAnsi" w:cstheme="minorHAnsi"/>
          <w:color w:val="000000"/>
          <w:sz w:val="22"/>
          <w:szCs w:val="22"/>
          <w:shd w:val="clear" w:color="auto" w:fill="FFFFFF"/>
          <w:lang w:val="el"/>
        </w:rPr>
        <w:t xml:space="preserve"> (όλων των κρατών που μετέχουν στην ολοκλήρωση) </w:t>
      </w:r>
      <w:r w:rsidR="002B2AE2" w:rsidRPr="007B11FF">
        <w:rPr>
          <w:rFonts w:asciiTheme="minorHAnsi" w:hAnsiTheme="minorHAnsi" w:cstheme="minorHAnsi"/>
          <w:color w:val="000000"/>
          <w:sz w:val="22"/>
          <w:szCs w:val="22"/>
          <w:shd w:val="clear" w:color="auto" w:fill="FFFFFF"/>
          <w:lang w:val="el"/>
        </w:rPr>
        <w:t xml:space="preserve">ότι το μέχρι τώρα στάδιο ολοκλήρωσης </w:t>
      </w:r>
      <w:r w:rsidR="003D2AF3">
        <w:rPr>
          <w:rFonts w:asciiTheme="minorHAnsi" w:hAnsiTheme="minorHAnsi" w:cstheme="minorHAnsi"/>
          <w:color w:val="000000"/>
          <w:sz w:val="22"/>
          <w:szCs w:val="22"/>
          <w:shd w:val="clear" w:color="auto" w:fill="FFFFFF"/>
          <w:lang w:val="el"/>
        </w:rPr>
        <w:t>επέτυχε στους σκοπούς του</w:t>
      </w:r>
      <w:r w:rsidR="002B2AE2" w:rsidRPr="007B11FF">
        <w:rPr>
          <w:rFonts w:asciiTheme="minorHAnsi" w:hAnsiTheme="minorHAnsi" w:cstheme="minorHAnsi"/>
          <w:color w:val="000000"/>
          <w:sz w:val="22"/>
          <w:szCs w:val="22"/>
          <w:shd w:val="clear" w:color="auto" w:fill="FFFFFF"/>
          <w:lang w:val="el"/>
        </w:rPr>
        <w:t xml:space="preserve"> και η περαιτέρω εμβάθυνση της ολοκλήρωσης </w:t>
      </w:r>
      <w:r w:rsidR="003D2AF3">
        <w:rPr>
          <w:rFonts w:asciiTheme="minorHAnsi" w:hAnsiTheme="minorHAnsi" w:cstheme="minorHAnsi"/>
          <w:color w:val="000000"/>
          <w:sz w:val="22"/>
          <w:szCs w:val="22"/>
          <w:shd w:val="clear" w:color="auto" w:fill="FFFFFF"/>
          <w:lang w:val="el"/>
        </w:rPr>
        <w:t>θα προσ</w:t>
      </w:r>
      <w:r w:rsidR="002B2AE2" w:rsidRPr="007B11FF">
        <w:rPr>
          <w:rFonts w:asciiTheme="minorHAnsi" w:hAnsiTheme="minorHAnsi" w:cstheme="minorHAnsi"/>
          <w:color w:val="000000"/>
          <w:sz w:val="22"/>
          <w:szCs w:val="22"/>
          <w:shd w:val="clear" w:color="auto" w:fill="FFFFFF"/>
          <w:lang w:val="el"/>
        </w:rPr>
        <w:t xml:space="preserve">φέρει </w:t>
      </w:r>
      <w:r w:rsidR="003D2AF3">
        <w:rPr>
          <w:rFonts w:asciiTheme="minorHAnsi" w:hAnsiTheme="minorHAnsi" w:cstheme="minorHAnsi"/>
          <w:color w:val="000000"/>
          <w:sz w:val="22"/>
          <w:szCs w:val="22"/>
          <w:shd w:val="clear" w:color="auto" w:fill="FFFFFF"/>
          <w:lang w:val="el"/>
        </w:rPr>
        <w:t>ακόμα</w:t>
      </w:r>
      <w:r w:rsidR="002B2AE2" w:rsidRPr="007B11FF">
        <w:rPr>
          <w:rFonts w:asciiTheme="minorHAnsi" w:hAnsiTheme="minorHAnsi" w:cstheme="minorHAnsi"/>
          <w:color w:val="000000"/>
          <w:sz w:val="22"/>
          <w:szCs w:val="22"/>
          <w:shd w:val="clear" w:color="auto" w:fill="FFFFFF"/>
          <w:lang w:val="el"/>
        </w:rPr>
        <w:t xml:space="preserve"> </w:t>
      </w:r>
      <w:r w:rsidR="003D2AF3">
        <w:rPr>
          <w:rFonts w:asciiTheme="minorHAnsi" w:hAnsiTheme="minorHAnsi" w:cstheme="minorHAnsi"/>
          <w:color w:val="000000"/>
          <w:sz w:val="22"/>
          <w:szCs w:val="22"/>
          <w:shd w:val="clear" w:color="auto" w:fill="FFFFFF"/>
          <w:lang w:val="el"/>
        </w:rPr>
        <w:t>καλύτερα αποτελέσματα και</w:t>
      </w:r>
      <w:r w:rsidR="002B2AE2" w:rsidRPr="007B11FF">
        <w:rPr>
          <w:rFonts w:asciiTheme="minorHAnsi" w:hAnsiTheme="minorHAnsi" w:cstheme="minorHAnsi"/>
          <w:color w:val="000000"/>
          <w:sz w:val="22"/>
          <w:szCs w:val="22"/>
          <w:shd w:val="clear" w:color="auto" w:fill="FFFFFF"/>
          <w:lang w:val="el"/>
        </w:rPr>
        <w:t xml:space="preserve"> ευημερία. </w:t>
      </w:r>
      <w:r w:rsidR="003D2AF3">
        <w:rPr>
          <w:rFonts w:asciiTheme="minorHAnsi" w:hAnsiTheme="minorHAnsi" w:cstheme="minorHAnsi"/>
          <w:color w:val="000000"/>
          <w:sz w:val="22"/>
          <w:szCs w:val="22"/>
          <w:shd w:val="clear" w:color="auto" w:fill="FFFFFF"/>
          <w:lang w:val="el"/>
        </w:rPr>
        <w:t xml:space="preserve">Κάποιες φορές η απόφαση αυτή έχει κυρίως πολιτική θεμελίωση (αποφασίζουμε ως κράτη μέλη ότι πολιτικά μας συμφέρει η οικονομική ολοκλήρωση και την επιβάλλουμε στις εθνικές οικονομίες). Άλλες φορές η απόφαση έχει πρωταρχικά οικονομική βάση: </w:t>
      </w:r>
      <w:r w:rsidR="002B2AE2" w:rsidRPr="005F270A">
        <w:rPr>
          <w:rFonts w:asciiTheme="minorHAnsi" w:hAnsiTheme="minorHAnsi" w:cstheme="minorHAnsi"/>
          <w:color w:val="000000"/>
          <w:sz w:val="22"/>
          <w:szCs w:val="22"/>
          <w:shd w:val="clear" w:color="auto" w:fill="FFFFFF"/>
          <w:lang w:val="el"/>
        </w:rPr>
        <w:t xml:space="preserve">η περαιτέρω εμβάθυνση </w:t>
      </w:r>
      <w:r w:rsidRPr="005F270A">
        <w:rPr>
          <w:rFonts w:asciiTheme="minorHAnsi" w:hAnsiTheme="minorHAnsi" w:cstheme="minorHAnsi"/>
          <w:color w:val="000000"/>
          <w:sz w:val="22"/>
          <w:szCs w:val="22"/>
          <w:shd w:val="clear" w:color="auto" w:fill="FFFFFF"/>
          <w:lang w:val="el"/>
        </w:rPr>
        <w:t xml:space="preserve">επιβάλλεται από την ίδια την πορεία της οικονομικής </w:t>
      </w:r>
      <w:r w:rsidR="002B2AE2" w:rsidRPr="005F270A">
        <w:rPr>
          <w:rFonts w:asciiTheme="minorHAnsi" w:hAnsiTheme="minorHAnsi" w:cstheme="minorHAnsi"/>
          <w:color w:val="000000"/>
          <w:sz w:val="22"/>
          <w:szCs w:val="22"/>
          <w:shd w:val="clear" w:color="auto" w:fill="FFFFFF"/>
          <w:lang w:val="el"/>
        </w:rPr>
        <w:t>ολοκλήρωσης</w:t>
      </w:r>
      <w:r w:rsidR="003D2AF3">
        <w:rPr>
          <w:rFonts w:asciiTheme="minorHAnsi" w:hAnsiTheme="minorHAnsi" w:cstheme="minorHAnsi"/>
          <w:color w:val="000000"/>
          <w:sz w:val="22"/>
          <w:szCs w:val="22"/>
          <w:shd w:val="clear" w:color="auto" w:fill="FFFFFF"/>
          <w:lang w:val="el"/>
        </w:rPr>
        <w:t xml:space="preserve"> και τα κράτη, στην ουσία, αποδέχονται αυτή την οικονομική επιταγή</w:t>
      </w:r>
      <w:r w:rsidR="002B2AE2" w:rsidRPr="005F270A">
        <w:rPr>
          <w:rFonts w:asciiTheme="minorHAnsi" w:hAnsiTheme="minorHAnsi" w:cstheme="minorHAnsi"/>
          <w:color w:val="000000"/>
          <w:sz w:val="22"/>
          <w:szCs w:val="22"/>
          <w:shd w:val="clear" w:color="auto" w:fill="FFFFFF"/>
          <w:lang w:val="el"/>
        </w:rPr>
        <w:t xml:space="preserve">. </w:t>
      </w:r>
      <w:r w:rsidR="002B2AE2" w:rsidRPr="00D56CB6">
        <w:rPr>
          <w:rFonts w:asciiTheme="minorHAnsi" w:hAnsiTheme="minorHAnsi" w:cstheme="minorHAnsi"/>
          <w:sz w:val="22"/>
          <w:szCs w:val="22"/>
          <w:shd w:val="clear" w:color="auto" w:fill="FFFFFF"/>
          <w:lang w:val="el"/>
        </w:rPr>
        <w:t>Γ</w:t>
      </w:r>
      <w:r w:rsidRPr="00D56CB6">
        <w:rPr>
          <w:rFonts w:asciiTheme="minorHAnsi" w:hAnsiTheme="minorHAnsi" w:cstheme="minorHAnsi"/>
          <w:sz w:val="22"/>
          <w:szCs w:val="22"/>
          <w:shd w:val="clear" w:color="auto" w:fill="FFFFFF"/>
          <w:lang w:val="el"/>
        </w:rPr>
        <w:t xml:space="preserve">ια παράδειγμα η ενιαία αγορά στην ΕΟΚ </w:t>
      </w:r>
      <w:r w:rsidR="002B2AE2" w:rsidRPr="00D56CB6">
        <w:rPr>
          <w:rFonts w:asciiTheme="minorHAnsi" w:hAnsiTheme="minorHAnsi" w:cstheme="minorHAnsi"/>
          <w:sz w:val="22"/>
          <w:szCs w:val="22"/>
          <w:shd w:val="clear" w:color="auto" w:fill="FFFFFF"/>
          <w:lang w:val="el"/>
        </w:rPr>
        <w:t xml:space="preserve">(με την Ενιαία Ευρωπαϊκή Πράξη του 1987) </w:t>
      </w:r>
      <w:r w:rsidRPr="00D56CB6">
        <w:rPr>
          <w:rFonts w:asciiTheme="minorHAnsi" w:hAnsiTheme="minorHAnsi" w:cstheme="minorHAnsi"/>
          <w:sz w:val="22"/>
          <w:szCs w:val="22"/>
          <w:shd w:val="clear" w:color="auto" w:fill="FFFFFF"/>
          <w:lang w:val="el"/>
        </w:rPr>
        <w:t>δημιουργήθηκε με πολιτική απόφαση</w:t>
      </w:r>
      <w:r w:rsidR="002B2AE2" w:rsidRPr="00D56CB6">
        <w:rPr>
          <w:rFonts w:asciiTheme="minorHAnsi" w:hAnsiTheme="minorHAnsi" w:cstheme="minorHAnsi"/>
          <w:sz w:val="22"/>
          <w:szCs w:val="22"/>
          <w:shd w:val="clear" w:color="auto" w:fill="FFFFFF"/>
          <w:lang w:val="el"/>
        </w:rPr>
        <w:t xml:space="preserve"> των κρατών μελών</w:t>
      </w:r>
      <w:r w:rsidRPr="00D56CB6">
        <w:rPr>
          <w:rFonts w:asciiTheme="minorHAnsi" w:hAnsiTheme="minorHAnsi" w:cstheme="minorHAnsi"/>
          <w:sz w:val="22"/>
          <w:szCs w:val="22"/>
          <w:shd w:val="clear" w:color="auto" w:fill="FFFFFF"/>
          <w:lang w:val="el"/>
        </w:rPr>
        <w:t xml:space="preserve">, </w:t>
      </w:r>
      <w:r w:rsidR="002B2AE2" w:rsidRPr="00D56CB6">
        <w:rPr>
          <w:rFonts w:asciiTheme="minorHAnsi" w:hAnsiTheme="minorHAnsi" w:cstheme="minorHAnsi"/>
          <w:sz w:val="22"/>
          <w:szCs w:val="22"/>
          <w:shd w:val="clear" w:color="auto" w:fill="FFFFFF"/>
          <w:lang w:val="el"/>
        </w:rPr>
        <w:t xml:space="preserve">αλλά </w:t>
      </w:r>
      <w:r w:rsidRPr="00D56CB6">
        <w:rPr>
          <w:rFonts w:asciiTheme="minorHAnsi" w:hAnsiTheme="minorHAnsi" w:cstheme="minorHAnsi"/>
          <w:sz w:val="22"/>
          <w:szCs w:val="22"/>
          <w:shd w:val="clear" w:color="auto" w:fill="FFFFFF"/>
          <w:lang w:val="el"/>
        </w:rPr>
        <w:t xml:space="preserve">η ανάγκη δημιουργίας της επιβλήθηκε από τη διαπίστωση των αδυναμιών στη λειτουργία της κοινής αγοράς. </w:t>
      </w:r>
    </w:p>
    <w:p w14:paraId="79E3B5A6" w14:textId="526FE1DB" w:rsidR="002B2AE2" w:rsidRPr="007B11FF" w:rsidRDefault="002B2AE2" w:rsidP="009317AC">
      <w:pPr>
        <w:jc w:val="both"/>
        <w:rPr>
          <w:rFonts w:asciiTheme="minorHAnsi" w:hAnsiTheme="minorHAnsi" w:cstheme="minorHAnsi"/>
          <w:color w:val="000000"/>
          <w:sz w:val="22"/>
          <w:szCs w:val="22"/>
          <w:shd w:val="clear" w:color="auto" w:fill="FFFFFF"/>
          <w:lang w:val="el"/>
        </w:rPr>
      </w:pPr>
    </w:p>
    <w:p w14:paraId="27E5D6CE" w14:textId="59474EE2" w:rsidR="004C6392" w:rsidRPr="007B11FF" w:rsidRDefault="002B2AE2" w:rsidP="009317AC">
      <w:pPr>
        <w:jc w:val="both"/>
        <w:rPr>
          <w:rFonts w:asciiTheme="minorHAnsi" w:hAnsiTheme="minorHAnsi" w:cstheme="minorHAnsi"/>
          <w:color w:val="000000"/>
          <w:sz w:val="22"/>
          <w:szCs w:val="22"/>
          <w:shd w:val="clear" w:color="auto" w:fill="FFFFFF"/>
          <w:lang w:val="el"/>
        </w:rPr>
      </w:pPr>
      <w:r w:rsidRPr="007B11FF">
        <w:rPr>
          <w:rFonts w:asciiTheme="minorHAnsi" w:hAnsiTheme="minorHAnsi" w:cstheme="minorHAnsi"/>
          <w:color w:val="000000"/>
          <w:sz w:val="22"/>
          <w:szCs w:val="22"/>
          <w:shd w:val="clear" w:color="auto" w:fill="FFFFFF"/>
          <w:lang w:val="el"/>
        </w:rPr>
        <w:lastRenderedPageBreak/>
        <w:t xml:space="preserve">Λόγω των δεσμεύσεων που </w:t>
      </w:r>
      <w:r w:rsidR="0057553F">
        <w:rPr>
          <w:rFonts w:asciiTheme="minorHAnsi" w:hAnsiTheme="minorHAnsi" w:cstheme="minorHAnsi"/>
          <w:color w:val="000000"/>
          <w:sz w:val="22"/>
          <w:szCs w:val="22"/>
          <w:shd w:val="clear" w:color="auto" w:fill="FFFFFF"/>
          <w:lang w:val="el"/>
        </w:rPr>
        <w:t xml:space="preserve">η </w:t>
      </w:r>
      <w:r w:rsidR="0057553F" w:rsidRPr="007B11FF">
        <w:rPr>
          <w:rFonts w:asciiTheme="minorHAnsi" w:hAnsiTheme="minorHAnsi" w:cstheme="minorHAnsi"/>
          <w:color w:val="000000"/>
          <w:sz w:val="22"/>
          <w:szCs w:val="22"/>
          <w:shd w:val="clear" w:color="auto" w:fill="FFFFFF"/>
          <w:lang w:val="el"/>
        </w:rPr>
        <w:t>κάθε μορφή</w:t>
      </w:r>
      <w:r w:rsidR="0057553F">
        <w:rPr>
          <w:rFonts w:asciiTheme="minorHAnsi" w:hAnsiTheme="minorHAnsi" w:cstheme="minorHAnsi"/>
          <w:color w:val="000000"/>
          <w:sz w:val="22"/>
          <w:szCs w:val="22"/>
          <w:shd w:val="clear" w:color="auto" w:fill="FFFFFF"/>
          <w:lang w:val="el"/>
        </w:rPr>
        <w:t>ς</w:t>
      </w:r>
      <w:r w:rsidR="0057553F" w:rsidRPr="007B11FF">
        <w:rPr>
          <w:rFonts w:asciiTheme="minorHAnsi" w:hAnsiTheme="minorHAnsi" w:cstheme="minorHAnsi"/>
          <w:color w:val="000000"/>
          <w:sz w:val="22"/>
          <w:szCs w:val="22"/>
          <w:shd w:val="clear" w:color="auto" w:fill="FFFFFF"/>
          <w:lang w:val="el"/>
        </w:rPr>
        <w:t xml:space="preserve"> οικονομική ολοκλήρωση</w:t>
      </w:r>
      <w:r w:rsidR="0057553F">
        <w:rPr>
          <w:rFonts w:asciiTheme="minorHAnsi" w:hAnsiTheme="minorHAnsi" w:cstheme="minorHAnsi"/>
          <w:color w:val="000000"/>
          <w:sz w:val="22"/>
          <w:szCs w:val="22"/>
          <w:shd w:val="clear" w:color="auto" w:fill="FFFFFF"/>
          <w:lang w:val="el"/>
        </w:rPr>
        <w:t xml:space="preserve"> επιβάλλει</w:t>
      </w:r>
      <w:r w:rsidRPr="007B11FF">
        <w:rPr>
          <w:rFonts w:asciiTheme="minorHAnsi" w:hAnsiTheme="minorHAnsi" w:cstheme="minorHAnsi"/>
          <w:color w:val="000000"/>
          <w:sz w:val="22"/>
          <w:szCs w:val="22"/>
          <w:shd w:val="clear" w:color="auto" w:fill="FFFFFF"/>
          <w:lang w:val="el"/>
        </w:rPr>
        <w:t xml:space="preserve"> </w:t>
      </w:r>
      <w:r w:rsidR="0057553F">
        <w:rPr>
          <w:rFonts w:asciiTheme="minorHAnsi" w:hAnsiTheme="minorHAnsi" w:cstheme="minorHAnsi"/>
          <w:color w:val="000000"/>
          <w:sz w:val="22"/>
          <w:szCs w:val="22"/>
          <w:shd w:val="clear" w:color="auto" w:fill="FFFFFF"/>
          <w:lang w:val="el"/>
        </w:rPr>
        <w:t>σ</w:t>
      </w:r>
      <w:r w:rsidRPr="007B11FF">
        <w:rPr>
          <w:rFonts w:asciiTheme="minorHAnsi" w:hAnsiTheme="minorHAnsi" w:cstheme="minorHAnsi"/>
          <w:color w:val="000000"/>
          <w:sz w:val="22"/>
          <w:szCs w:val="22"/>
          <w:shd w:val="clear" w:color="auto" w:fill="FFFFFF"/>
          <w:lang w:val="el"/>
        </w:rPr>
        <w:t xml:space="preserve">τα κράτη και </w:t>
      </w:r>
      <w:r w:rsidR="0057553F">
        <w:rPr>
          <w:rFonts w:asciiTheme="minorHAnsi" w:hAnsiTheme="minorHAnsi" w:cstheme="minorHAnsi"/>
          <w:color w:val="000000"/>
          <w:sz w:val="22"/>
          <w:szCs w:val="22"/>
          <w:shd w:val="clear" w:color="auto" w:fill="FFFFFF"/>
          <w:lang w:val="el"/>
        </w:rPr>
        <w:t>στις</w:t>
      </w:r>
      <w:r w:rsidRPr="007B11FF">
        <w:rPr>
          <w:rFonts w:asciiTheme="minorHAnsi" w:hAnsiTheme="minorHAnsi" w:cstheme="minorHAnsi"/>
          <w:color w:val="000000"/>
          <w:sz w:val="22"/>
          <w:szCs w:val="22"/>
          <w:shd w:val="clear" w:color="auto" w:fill="FFFFFF"/>
          <w:lang w:val="el"/>
        </w:rPr>
        <w:t xml:space="preserve"> </w:t>
      </w:r>
      <w:r w:rsidR="0057553F">
        <w:rPr>
          <w:rFonts w:asciiTheme="minorHAnsi" w:hAnsiTheme="minorHAnsi" w:cstheme="minorHAnsi"/>
          <w:color w:val="000000"/>
          <w:sz w:val="22"/>
          <w:szCs w:val="22"/>
          <w:shd w:val="clear" w:color="auto" w:fill="FFFFFF"/>
          <w:lang w:val="el"/>
        </w:rPr>
        <w:t xml:space="preserve">εθνικές </w:t>
      </w:r>
      <w:r w:rsidRPr="007B11FF">
        <w:rPr>
          <w:rFonts w:asciiTheme="minorHAnsi" w:hAnsiTheme="minorHAnsi" w:cstheme="minorHAnsi"/>
          <w:color w:val="000000"/>
          <w:sz w:val="22"/>
          <w:szCs w:val="22"/>
          <w:shd w:val="clear" w:color="auto" w:fill="FFFFFF"/>
          <w:lang w:val="el"/>
        </w:rPr>
        <w:t>οικονομί</w:t>
      </w:r>
      <w:r w:rsidR="0057553F">
        <w:rPr>
          <w:rFonts w:asciiTheme="minorHAnsi" w:hAnsiTheme="minorHAnsi" w:cstheme="minorHAnsi"/>
          <w:color w:val="000000"/>
          <w:sz w:val="22"/>
          <w:szCs w:val="22"/>
          <w:shd w:val="clear" w:color="auto" w:fill="FFFFFF"/>
          <w:lang w:val="el"/>
        </w:rPr>
        <w:t>ες</w:t>
      </w:r>
      <w:r w:rsidRPr="007B11FF">
        <w:rPr>
          <w:rFonts w:asciiTheme="minorHAnsi" w:hAnsiTheme="minorHAnsi" w:cstheme="minorHAnsi"/>
          <w:color w:val="000000"/>
          <w:sz w:val="22"/>
          <w:szCs w:val="22"/>
          <w:shd w:val="clear" w:color="auto" w:fill="FFFFFF"/>
          <w:lang w:val="el"/>
        </w:rPr>
        <w:t xml:space="preserve">, </w:t>
      </w:r>
      <w:r w:rsidR="00B849D2" w:rsidRPr="007B11FF">
        <w:rPr>
          <w:rFonts w:asciiTheme="minorHAnsi" w:hAnsiTheme="minorHAnsi" w:cstheme="minorHAnsi"/>
          <w:color w:val="000000"/>
          <w:sz w:val="22"/>
          <w:szCs w:val="22"/>
          <w:shd w:val="clear" w:color="auto" w:fill="FFFFFF"/>
          <w:lang w:val="el"/>
        </w:rPr>
        <w:t xml:space="preserve">δεν είναι καθόλου δεδομένο ότι </w:t>
      </w:r>
      <w:r w:rsidR="0057553F">
        <w:rPr>
          <w:rFonts w:asciiTheme="minorHAnsi" w:hAnsiTheme="minorHAnsi" w:cstheme="minorHAnsi"/>
          <w:color w:val="000000"/>
          <w:sz w:val="22"/>
          <w:szCs w:val="22"/>
          <w:shd w:val="clear" w:color="auto" w:fill="FFFFFF"/>
          <w:lang w:val="el"/>
        </w:rPr>
        <w:t>τα κράτη θα προχωρήσουν</w:t>
      </w:r>
      <w:r w:rsidR="00B849D2" w:rsidRPr="007B11FF">
        <w:rPr>
          <w:rFonts w:asciiTheme="minorHAnsi" w:hAnsiTheme="minorHAnsi" w:cstheme="minorHAnsi"/>
          <w:color w:val="000000"/>
          <w:sz w:val="22"/>
          <w:szCs w:val="22"/>
          <w:shd w:val="clear" w:color="auto" w:fill="FFFFFF"/>
          <w:lang w:val="el"/>
        </w:rPr>
        <w:t xml:space="preserve"> </w:t>
      </w:r>
      <w:r w:rsidR="0057553F" w:rsidRPr="007B11FF">
        <w:rPr>
          <w:rFonts w:asciiTheme="minorHAnsi" w:hAnsiTheme="minorHAnsi" w:cstheme="minorHAnsi"/>
          <w:color w:val="000000"/>
          <w:sz w:val="22"/>
          <w:szCs w:val="22"/>
          <w:shd w:val="clear" w:color="auto" w:fill="FFFFFF"/>
          <w:lang w:val="el"/>
        </w:rPr>
        <w:t xml:space="preserve">σε </w:t>
      </w:r>
      <w:r w:rsidR="0057553F">
        <w:rPr>
          <w:rFonts w:asciiTheme="minorHAnsi" w:hAnsiTheme="minorHAnsi" w:cstheme="minorHAnsi"/>
          <w:color w:val="000000"/>
          <w:sz w:val="22"/>
          <w:szCs w:val="22"/>
          <w:shd w:val="clear" w:color="auto" w:fill="FFFFFF"/>
          <w:lang w:val="el"/>
        </w:rPr>
        <w:t xml:space="preserve">βαθύτερη οικονομική συνεργασία αφού δοκιμάσουν και λάβουν υπόψη τυχόν </w:t>
      </w:r>
      <w:r w:rsidR="0057553F" w:rsidRPr="007B11FF">
        <w:rPr>
          <w:rFonts w:asciiTheme="minorHAnsi" w:hAnsiTheme="minorHAnsi" w:cstheme="minorHAnsi"/>
          <w:color w:val="000000"/>
          <w:sz w:val="22"/>
          <w:szCs w:val="22"/>
          <w:shd w:val="clear" w:color="auto" w:fill="FFFFFF"/>
          <w:lang w:val="el"/>
        </w:rPr>
        <w:t xml:space="preserve">θετικές εμπειρίες </w:t>
      </w:r>
      <w:r w:rsidR="0057553F">
        <w:rPr>
          <w:rFonts w:asciiTheme="minorHAnsi" w:hAnsiTheme="minorHAnsi" w:cstheme="minorHAnsi"/>
          <w:color w:val="000000"/>
          <w:sz w:val="22"/>
          <w:szCs w:val="22"/>
          <w:shd w:val="clear" w:color="auto" w:fill="FFFFFF"/>
          <w:lang w:val="el"/>
        </w:rPr>
        <w:t xml:space="preserve">από τις </w:t>
      </w:r>
      <w:r w:rsidRPr="007B11FF">
        <w:rPr>
          <w:rFonts w:asciiTheme="minorHAnsi" w:hAnsiTheme="minorHAnsi" w:cstheme="minorHAnsi"/>
          <w:color w:val="000000"/>
          <w:sz w:val="22"/>
          <w:szCs w:val="22"/>
          <w:shd w:val="clear" w:color="auto" w:fill="FFFFFF"/>
          <w:lang w:val="el"/>
        </w:rPr>
        <w:t>λιγότερο δεσμευτικές</w:t>
      </w:r>
      <w:r w:rsidR="00B849D2" w:rsidRPr="007B11FF">
        <w:rPr>
          <w:rFonts w:asciiTheme="minorHAnsi" w:hAnsiTheme="minorHAnsi" w:cstheme="minorHAnsi"/>
          <w:color w:val="000000"/>
          <w:sz w:val="22"/>
          <w:szCs w:val="22"/>
          <w:shd w:val="clear" w:color="auto" w:fill="FFFFFF"/>
          <w:lang w:val="el"/>
        </w:rPr>
        <w:t xml:space="preserve"> μορφές οικονομικής ολοκλήρωσης</w:t>
      </w:r>
      <w:r w:rsidRPr="007B11FF">
        <w:rPr>
          <w:rFonts w:asciiTheme="minorHAnsi" w:hAnsiTheme="minorHAnsi" w:cstheme="minorHAnsi"/>
          <w:color w:val="000000"/>
          <w:sz w:val="22"/>
          <w:szCs w:val="22"/>
          <w:shd w:val="clear" w:color="auto" w:fill="FFFFFF"/>
          <w:lang w:val="el"/>
        </w:rPr>
        <w:t>. Σε μεγάλο βαθμό ωστόσο</w:t>
      </w:r>
      <w:r w:rsidR="00B849D2" w:rsidRPr="007B11FF">
        <w:rPr>
          <w:rFonts w:asciiTheme="minorHAnsi" w:hAnsiTheme="minorHAnsi" w:cstheme="minorHAnsi"/>
          <w:color w:val="000000"/>
          <w:sz w:val="22"/>
          <w:szCs w:val="22"/>
          <w:shd w:val="clear" w:color="auto" w:fill="FFFFFF"/>
          <w:lang w:val="el"/>
        </w:rPr>
        <w:t xml:space="preserve">, οι πιο σύνθετες μορφές </w:t>
      </w:r>
      <w:r w:rsidR="000E69CA" w:rsidRPr="007B11FF">
        <w:rPr>
          <w:rFonts w:asciiTheme="minorHAnsi" w:hAnsiTheme="minorHAnsi" w:cstheme="minorHAnsi"/>
          <w:color w:val="000000"/>
          <w:sz w:val="22"/>
          <w:szCs w:val="22"/>
          <w:shd w:val="clear" w:color="auto" w:fill="FFFFFF"/>
          <w:lang w:val="el"/>
        </w:rPr>
        <w:t xml:space="preserve">ενοποίησης </w:t>
      </w:r>
      <w:r w:rsidR="00B849D2" w:rsidRPr="007B11FF">
        <w:rPr>
          <w:rFonts w:asciiTheme="minorHAnsi" w:hAnsiTheme="minorHAnsi" w:cstheme="minorHAnsi"/>
          <w:color w:val="000000"/>
          <w:sz w:val="22"/>
          <w:szCs w:val="22"/>
          <w:shd w:val="clear" w:color="auto" w:fill="FFFFFF"/>
          <w:lang w:val="el"/>
        </w:rPr>
        <w:t>ενσωματώνουν και βασίζονται στα</w:t>
      </w:r>
      <w:r w:rsidR="000E69CA" w:rsidRPr="007B11FF">
        <w:rPr>
          <w:rFonts w:asciiTheme="minorHAnsi" w:hAnsiTheme="minorHAnsi" w:cstheme="minorHAnsi"/>
          <w:sz w:val="22"/>
          <w:szCs w:val="22"/>
          <w:lang w:val="el"/>
        </w:rPr>
        <w:t xml:space="preserve"> βασικά </w:t>
      </w:r>
      <w:r w:rsidR="00B849D2" w:rsidRPr="007B11FF">
        <w:rPr>
          <w:rFonts w:asciiTheme="minorHAnsi" w:hAnsiTheme="minorHAnsi" w:cstheme="minorHAnsi"/>
          <w:color w:val="000000"/>
          <w:sz w:val="22"/>
          <w:szCs w:val="22"/>
          <w:shd w:val="clear" w:color="auto" w:fill="FFFFFF"/>
          <w:lang w:val="el"/>
        </w:rPr>
        <w:t xml:space="preserve">στοιχεία των προηγούμενων μορφών. </w:t>
      </w:r>
    </w:p>
    <w:p w14:paraId="288965C9" w14:textId="6A74C467" w:rsidR="004C6392" w:rsidRPr="007B11FF" w:rsidRDefault="004C6392" w:rsidP="004C6392">
      <w:pPr>
        <w:jc w:val="both"/>
        <w:rPr>
          <w:rFonts w:asciiTheme="minorHAnsi" w:hAnsiTheme="minorHAnsi" w:cstheme="minorHAnsi"/>
          <w:color w:val="000000"/>
          <w:sz w:val="22"/>
          <w:szCs w:val="22"/>
          <w:shd w:val="clear" w:color="auto" w:fill="FFFFFF"/>
          <w:lang w:val="el"/>
        </w:rPr>
      </w:pPr>
    </w:p>
    <w:p w14:paraId="59059199" w14:textId="0F0A2952" w:rsidR="002B2AE2" w:rsidRPr="007B11FF" w:rsidRDefault="000E69CA" w:rsidP="004C6392">
      <w:pPr>
        <w:jc w:val="both"/>
        <w:rPr>
          <w:rFonts w:asciiTheme="minorHAnsi" w:hAnsiTheme="minorHAnsi" w:cstheme="minorHAnsi"/>
          <w:color w:val="000000"/>
          <w:sz w:val="22"/>
          <w:szCs w:val="22"/>
          <w:shd w:val="clear" w:color="auto" w:fill="FFFFFF"/>
          <w:lang w:val="el"/>
        </w:rPr>
      </w:pPr>
      <w:r w:rsidRPr="007B11FF">
        <w:rPr>
          <w:rFonts w:asciiTheme="minorHAnsi" w:hAnsiTheme="minorHAnsi" w:cstheme="minorHAnsi"/>
          <w:color w:val="000000"/>
          <w:sz w:val="22"/>
          <w:szCs w:val="22"/>
          <w:shd w:val="clear" w:color="auto" w:fill="FFFFFF"/>
          <w:lang w:val="el"/>
        </w:rPr>
        <w:t>Παράλληλα, ένα σημαντικό χαρακτηριστικό που διαπιστώνεται σχεδόν σε όλες τις μορφές οικονομικής ενοποίησης</w:t>
      </w:r>
      <w:r w:rsidR="00B849D2" w:rsidRPr="007B11FF">
        <w:rPr>
          <w:rFonts w:asciiTheme="minorHAnsi" w:hAnsiTheme="minorHAnsi" w:cstheme="minorHAnsi"/>
          <w:color w:val="000000"/>
          <w:sz w:val="22"/>
          <w:szCs w:val="22"/>
          <w:shd w:val="clear" w:color="auto" w:fill="FFFFFF"/>
          <w:lang w:val="el"/>
        </w:rPr>
        <w:t xml:space="preserve"> είναι ότι, </w:t>
      </w:r>
      <w:r w:rsidRPr="007B11FF">
        <w:rPr>
          <w:rFonts w:asciiTheme="minorHAnsi" w:hAnsiTheme="minorHAnsi" w:cstheme="minorHAnsi"/>
          <w:color w:val="000000"/>
          <w:sz w:val="22"/>
          <w:szCs w:val="22"/>
          <w:shd w:val="clear" w:color="auto" w:fill="FFFFFF"/>
          <w:lang w:val="el"/>
        </w:rPr>
        <w:t>παρότι</w:t>
      </w:r>
      <w:r w:rsidR="00B849D2" w:rsidRPr="007B11FF">
        <w:rPr>
          <w:rFonts w:asciiTheme="minorHAnsi" w:hAnsiTheme="minorHAnsi" w:cstheme="minorHAnsi"/>
          <w:color w:val="000000"/>
          <w:sz w:val="22"/>
          <w:szCs w:val="22"/>
          <w:shd w:val="clear" w:color="auto" w:fill="FFFFFF"/>
          <w:lang w:val="el"/>
        </w:rPr>
        <w:t xml:space="preserve"> η οικονομική ολοκλήρωση </w:t>
      </w:r>
      <w:r w:rsidRPr="007B11FF">
        <w:rPr>
          <w:rFonts w:asciiTheme="minorHAnsi" w:hAnsiTheme="minorHAnsi" w:cstheme="minorHAnsi"/>
          <w:color w:val="000000"/>
          <w:sz w:val="22"/>
          <w:szCs w:val="22"/>
          <w:shd w:val="clear" w:color="auto" w:fill="FFFFFF"/>
          <w:lang w:val="el"/>
        </w:rPr>
        <w:t>αναφέρεται σε</w:t>
      </w:r>
      <w:r w:rsidR="002B2AE2" w:rsidRPr="007B11FF">
        <w:rPr>
          <w:rFonts w:asciiTheme="minorHAnsi" w:hAnsiTheme="minorHAnsi" w:cstheme="minorHAnsi"/>
          <w:color w:val="000000"/>
          <w:sz w:val="22"/>
          <w:szCs w:val="22"/>
          <w:shd w:val="clear" w:color="auto" w:fill="FFFFFF"/>
          <w:lang w:val="el"/>
        </w:rPr>
        <w:t>,</w:t>
      </w:r>
      <w:r w:rsidRPr="007B11FF">
        <w:rPr>
          <w:rFonts w:asciiTheme="minorHAnsi" w:hAnsiTheme="minorHAnsi" w:cstheme="minorHAnsi"/>
          <w:color w:val="000000"/>
          <w:sz w:val="22"/>
          <w:szCs w:val="22"/>
          <w:shd w:val="clear" w:color="auto" w:fill="FFFFFF"/>
          <w:lang w:val="el"/>
        </w:rPr>
        <w:t xml:space="preserve"> και αφορά</w:t>
      </w:r>
      <w:r w:rsidR="00B849D2" w:rsidRPr="007B11FF">
        <w:rPr>
          <w:rFonts w:asciiTheme="minorHAnsi" w:hAnsiTheme="minorHAnsi" w:cstheme="minorHAnsi"/>
          <w:color w:val="000000"/>
          <w:sz w:val="22"/>
          <w:szCs w:val="22"/>
          <w:shd w:val="clear" w:color="auto" w:fill="FFFFFF"/>
          <w:lang w:val="el"/>
        </w:rPr>
        <w:t xml:space="preserve"> ρητά</w:t>
      </w:r>
      <w:r w:rsidR="002B2AE2" w:rsidRPr="007B11FF">
        <w:rPr>
          <w:rFonts w:asciiTheme="minorHAnsi" w:hAnsiTheme="minorHAnsi" w:cstheme="minorHAnsi"/>
          <w:color w:val="000000"/>
          <w:sz w:val="22"/>
          <w:szCs w:val="22"/>
          <w:shd w:val="clear" w:color="auto" w:fill="FFFFFF"/>
          <w:lang w:val="el"/>
        </w:rPr>
        <w:t>,</w:t>
      </w:r>
      <w:r w:rsidR="00B849D2" w:rsidRPr="007B11FF">
        <w:rPr>
          <w:rFonts w:asciiTheme="minorHAnsi" w:hAnsiTheme="minorHAnsi" w:cstheme="minorHAnsi"/>
          <w:color w:val="000000"/>
          <w:sz w:val="22"/>
          <w:szCs w:val="22"/>
          <w:shd w:val="clear" w:color="auto" w:fill="FFFFFF"/>
          <w:lang w:val="el"/>
        </w:rPr>
        <w:t xml:space="preserve"> εμπορικές σχέσεις, αποκτά έναν ολοένα και πιο πολιτικό χαρακτήρα καθώς </w:t>
      </w:r>
      <w:r w:rsidR="002B2AE2" w:rsidRPr="007B11FF">
        <w:rPr>
          <w:rFonts w:asciiTheme="minorHAnsi" w:hAnsiTheme="minorHAnsi" w:cstheme="minorHAnsi"/>
          <w:color w:val="000000"/>
          <w:sz w:val="22"/>
          <w:szCs w:val="22"/>
          <w:shd w:val="clear" w:color="auto" w:fill="FFFFFF"/>
          <w:lang w:val="el"/>
        </w:rPr>
        <w:t>εξελίσσεται</w:t>
      </w:r>
      <w:r w:rsidR="00B849D2" w:rsidRPr="007B11FF">
        <w:rPr>
          <w:rFonts w:asciiTheme="minorHAnsi" w:hAnsiTheme="minorHAnsi" w:cstheme="minorHAnsi"/>
          <w:color w:val="000000"/>
          <w:sz w:val="22"/>
          <w:szCs w:val="22"/>
          <w:shd w:val="clear" w:color="auto" w:fill="FFFFFF"/>
          <w:lang w:val="el"/>
        </w:rPr>
        <w:t xml:space="preserve"> σε βαθύτερες μορφές.</w:t>
      </w:r>
    </w:p>
    <w:p w14:paraId="21956E55" w14:textId="6CA08AC4" w:rsidR="00B849D2" w:rsidRPr="007B11FF" w:rsidRDefault="00B849D2" w:rsidP="009317AC">
      <w:pPr>
        <w:jc w:val="both"/>
        <w:rPr>
          <w:rFonts w:asciiTheme="minorHAnsi" w:hAnsiTheme="minorHAnsi" w:cstheme="minorHAnsi"/>
          <w:sz w:val="22"/>
          <w:szCs w:val="22"/>
          <w:lang w:val="el-GR"/>
        </w:rPr>
      </w:pPr>
    </w:p>
    <w:p w14:paraId="7858D46B" w14:textId="65F86920" w:rsidR="004C6392" w:rsidRPr="007B11FF" w:rsidRDefault="004C6392" w:rsidP="004C6392">
      <w:pPr>
        <w:jc w:val="both"/>
        <w:rPr>
          <w:rFonts w:asciiTheme="minorHAnsi" w:hAnsiTheme="minorHAnsi" w:cstheme="minorHAnsi"/>
          <w:sz w:val="22"/>
          <w:szCs w:val="22"/>
          <w:lang w:val="el-GR"/>
        </w:rPr>
      </w:pPr>
      <w:r w:rsidRPr="007B11FF">
        <w:rPr>
          <w:rFonts w:asciiTheme="minorHAnsi" w:hAnsiTheme="minorHAnsi" w:cstheme="minorHAnsi"/>
          <w:b/>
          <w:bCs/>
          <w:noProof/>
          <w:sz w:val="22"/>
          <w:szCs w:val="22"/>
        </w:rPr>
        <mc:AlternateContent>
          <mc:Choice Requires="wps">
            <w:drawing>
              <wp:anchor distT="0" distB="0" distL="114300" distR="114300" simplePos="0" relativeHeight="251660288" behindDoc="0" locked="0" layoutInCell="1" allowOverlap="1" wp14:anchorId="62F0FA7C" wp14:editId="2FA60C19">
                <wp:simplePos x="0" y="0"/>
                <wp:positionH relativeFrom="margin">
                  <wp:posOffset>31750</wp:posOffset>
                </wp:positionH>
                <wp:positionV relativeFrom="margin">
                  <wp:posOffset>741680</wp:posOffset>
                </wp:positionV>
                <wp:extent cx="2538095" cy="2339975"/>
                <wp:effectExtent l="0" t="0" r="14605" b="9525"/>
                <wp:wrapSquare wrapText="bothSides"/>
                <wp:docPr id="2" name="Text Box 2"/>
                <wp:cNvGraphicFramePr/>
                <a:graphic xmlns:a="http://schemas.openxmlformats.org/drawingml/2006/main">
                  <a:graphicData uri="http://schemas.microsoft.com/office/word/2010/wordprocessingShape">
                    <wps:wsp>
                      <wps:cNvSpPr txBox="1"/>
                      <wps:spPr>
                        <a:xfrm>
                          <a:off x="0" y="0"/>
                          <a:ext cx="2538095" cy="2339975"/>
                        </a:xfrm>
                        <a:prstGeom prst="rect">
                          <a:avLst/>
                        </a:prstGeom>
                        <a:solidFill>
                          <a:schemeClr val="lt1"/>
                        </a:solidFill>
                        <a:ln w="6350">
                          <a:solidFill>
                            <a:prstClr val="black"/>
                          </a:solidFill>
                        </a:ln>
                      </wps:spPr>
                      <wps:txbx>
                        <w:txbxContent>
                          <w:p w14:paraId="2FCF8EF9" w14:textId="77777777" w:rsidR="006F3746" w:rsidRPr="004C6392" w:rsidRDefault="006F3746" w:rsidP="004C6392">
                            <w:pPr>
                              <w:jc w:val="center"/>
                              <w:rPr>
                                <w:rFonts w:asciiTheme="minorHAnsi" w:hAnsiTheme="minorHAnsi" w:cstheme="minorHAnsi"/>
                                <w:b/>
                                <w:bCs/>
                                <w:color w:val="000000"/>
                                <w:sz w:val="22"/>
                                <w:szCs w:val="22"/>
                                <w:shd w:val="clear" w:color="auto" w:fill="FFFFFF"/>
                                <w:lang w:val="el"/>
                              </w:rPr>
                            </w:pPr>
                            <w:r w:rsidRPr="004C6392">
                              <w:rPr>
                                <w:rFonts w:asciiTheme="minorHAnsi" w:hAnsiTheme="minorHAnsi" w:cstheme="minorHAnsi"/>
                                <w:b/>
                                <w:bCs/>
                                <w:color w:val="000000"/>
                                <w:sz w:val="22"/>
                                <w:szCs w:val="22"/>
                                <w:shd w:val="clear" w:color="auto" w:fill="FFFFFF"/>
                                <w:lang w:val="el"/>
                              </w:rPr>
                              <w:t>Τα στάδια οικονομικής ενοποίησης</w:t>
                            </w:r>
                          </w:p>
                          <w:p w14:paraId="48ACB3B5" w14:textId="77777777" w:rsidR="006F3746" w:rsidRDefault="006F3746" w:rsidP="004C6392">
                            <w:pPr>
                              <w:jc w:val="both"/>
                              <w:rPr>
                                <w:rFonts w:asciiTheme="minorHAnsi" w:hAnsiTheme="minorHAnsi" w:cstheme="minorHAnsi"/>
                                <w:color w:val="000000"/>
                                <w:sz w:val="22"/>
                                <w:szCs w:val="22"/>
                                <w:shd w:val="clear" w:color="auto" w:fill="FFFFFF"/>
                                <w:lang w:val="el"/>
                              </w:rPr>
                            </w:pPr>
                          </w:p>
                          <w:p w14:paraId="24770B03" w14:textId="77777777" w:rsidR="006F3746" w:rsidRDefault="006F3746" w:rsidP="004C6392">
                            <w:pPr>
                              <w:jc w:val="both"/>
                              <w:rPr>
                                <w:rFonts w:asciiTheme="minorHAnsi" w:hAnsiTheme="minorHAnsi" w:cstheme="minorHAnsi"/>
                                <w:color w:val="000000"/>
                                <w:sz w:val="22"/>
                                <w:szCs w:val="22"/>
                                <w:shd w:val="clear" w:color="auto" w:fill="FFFFFF"/>
                                <w:lang w:val="el"/>
                              </w:rPr>
                            </w:pPr>
                            <w:r>
                              <w:rPr>
                                <w:rFonts w:asciiTheme="minorHAnsi" w:hAnsiTheme="minorHAnsi" w:cstheme="minorHAnsi"/>
                                <w:color w:val="000000"/>
                                <w:sz w:val="22"/>
                                <w:szCs w:val="22"/>
                                <w:shd w:val="clear" w:color="auto" w:fill="FFFFFF"/>
                                <w:lang w:val="el"/>
                              </w:rPr>
                              <w:t>Η διαδοχή των σταδίων οικονομικής ολοκλήρωσης, ξεκινώντας από το λιγότερο προς το περισσότερο δεσμευτικό στάδιο είναι ως εξής:</w:t>
                            </w:r>
                          </w:p>
                          <w:p w14:paraId="05EE26EB"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Ζώνη ελεύθερων συναλλαγών</w:t>
                            </w:r>
                          </w:p>
                          <w:p w14:paraId="1C57BB06"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Τελωνειακή ένωση</w:t>
                            </w:r>
                          </w:p>
                          <w:p w14:paraId="6CAE8AC0"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Κοινή αγορά</w:t>
                            </w:r>
                          </w:p>
                          <w:p w14:paraId="7F0DE314"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Ενιαία αγορά</w:t>
                            </w:r>
                          </w:p>
                          <w:p w14:paraId="52CD75DE" w14:textId="77777777" w:rsidR="006F3746"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Οικονομική και νομισματική ένωση</w:t>
                            </w:r>
                          </w:p>
                          <w:p w14:paraId="2F2FAC60" w14:textId="77777777" w:rsidR="006F3746" w:rsidRPr="004C639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4C6392">
                              <w:rPr>
                                <w:rFonts w:asciiTheme="minorHAnsi" w:hAnsiTheme="minorHAnsi" w:cstheme="minorHAnsi"/>
                                <w:color w:val="000000"/>
                                <w:sz w:val="22"/>
                                <w:szCs w:val="22"/>
                                <w:shd w:val="clear" w:color="auto" w:fill="FFFFFF"/>
                                <w:lang w:val="el"/>
                              </w:rPr>
                              <w:t>Πλήρης ενοποίηση</w:t>
                            </w:r>
                          </w:p>
                          <w:p w14:paraId="12C391F8" w14:textId="3674F2F0" w:rsidR="006F3746" w:rsidRPr="004C6392" w:rsidRDefault="006F3746" w:rsidP="004C6392">
                            <w:pPr>
                              <w:ind w:left="360"/>
                              <w:jc w:val="both"/>
                              <w:rPr>
                                <w:rFonts w:asciiTheme="minorHAnsi" w:hAnsiTheme="minorHAnsi" w:cstheme="minorHAnsi"/>
                                <w:color w:val="000000"/>
                                <w:sz w:val="22"/>
                                <w:szCs w:val="22"/>
                                <w:shd w:val="clear" w:color="auto" w:fill="FFFFFF"/>
                                <w:lang w:val="e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F0FA7C" id="_x0000_t202" coordsize="21600,21600" o:spt="202" path="m,l,21600r21600,l21600,xe">
                <v:stroke joinstyle="miter"/>
                <v:path gradientshapeok="t" o:connecttype="rect"/>
              </v:shapetype>
              <v:shape id="Text Box 2" o:spid="_x0000_s1026" type="#_x0000_t202" style="position:absolute;left:0;text-align:left;margin-left:2.5pt;margin-top:58.4pt;width:199.85pt;height:184.2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" fillcolor="white [3201]" strokeweight=".5pt">
                <v:textbox>
                  <w:txbxContent>
                    <w:p w14:paraId="2FCF8EF9" w14:textId="77777777" w:rsidR="006F3746" w:rsidRPr="004C6392" w:rsidRDefault="006F3746" w:rsidP="004C6392">
                      <w:pPr>
                        <w:jc w:val="center"/>
                        <w:rPr>
                          <w:rFonts w:asciiTheme="minorHAnsi" w:hAnsiTheme="minorHAnsi" w:cstheme="minorHAnsi"/>
                          <w:b/>
                          <w:bCs/>
                          <w:color w:val="000000"/>
                          <w:sz w:val="22"/>
                          <w:szCs w:val="22"/>
                          <w:shd w:val="clear" w:color="auto" w:fill="FFFFFF"/>
                          <w:lang w:val="el"/>
                        </w:rPr>
                      </w:pPr>
                      <w:r w:rsidRPr="004C6392">
                        <w:rPr>
                          <w:rFonts w:asciiTheme="minorHAnsi" w:hAnsiTheme="minorHAnsi" w:cstheme="minorHAnsi"/>
                          <w:b/>
                          <w:bCs/>
                          <w:color w:val="000000"/>
                          <w:sz w:val="22"/>
                          <w:szCs w:val="22"/>
                          <w:shd w:val="clear" w:color="auto" w:fill="FFFFFF"/>
                          <w:lang w:val="el"/>
                        </w:rPr>
                        <w:t>Τα στάδια οικονομικής ενοποίησης</w:t>
                      </w:r>
                    </w:p>
                    <w:p w14:paraId="48ACB3B5" w14:textId="77777777" w:rsidR="006F3746" w:rsidRDefault="006F3746" w:rsidP="004C6392">
                      <w:pPr>
                        <w:jc w:val="both"/>
                        <w:rPr>
                          <w:rFonts w:asciiTheme="minorHAnsi" w:hAnsiTheme="minorHAnsi" w:cstheme="minorHAnsi"/>
                          <w:color w:val="000000"/>
                          <w:sz w:val="22"/>
                          <w:szCs w:val="22"/>
                          <w:shd w:val="clear" w:color="auto" w:fill="FFFFFF"/>
                          <w:lang w:val="el"/>
                        </w:rPr>
                      </w:pPr>
                    </w:p>
                    <w:p w14:paraId="24770B03" w14:textId="77777777" w:rsidR="006F3746" w:rsidRDefault="006F3746" w:rsidP="004C6392">
                      <w:pPr>
                        <w:jc w:val="both"/>
                        <w:rPr>
                          <w:rFonts w:asciiTheme="minorHAnsi" w:hAnsiTheme="minorHAnsi" w:cstheme="minorHAnsi"/>
                          <w:color w:val="000000"/>
                          <w:sz w:val="22"/>
                          <w:szCs w:val="22"/>
                          <w:shd w:val="clear" w:color="auto" w:fill="FFFFFF"/>
                          <w:lang w:val="el"/>
                        </w:rPr>
                      </w:pPr>
                      <w:r>
                        <w:rPr>
                          <w:rFonts w:asciiTheme="minorHAnsi" w:hAnsiTheme="minorHAnsi" w:cstheme="minorHAnsi"/>
                          <w:color w:val="000000"/>
                          <w:sz w:val="22"/>
                          <w:szCs w:val="22"/>
                          <w:shd w:val="clear" w:color="auto" w:fill="FFFFFF"/>
                          <w:lang w:val="el"/>
                        </w:rPr>
                        <w:t>Η διαδοχή των σταδίων οικονομικής ολοκλήρωσης, ξεκινώντας από το λιγότερο προς το περισσότερο δεσμευτικό στάδιο είναι ως εξής:</w:t>
                      </w:r>
                    </w:p>
                    <w:p w14:paraId="05EE26EB"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Ζώνη ελεύθερων συναλλαγών</w:t>
                      </w:r>
                    </w:p>
                    <w:p w14:paraId="1C57BB06"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Τελωνειακή ένωση</w:t>
                      </w:r>
                    </w:p>
                    <w:p w14:paraId="6CAE8AC0"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Κοινή αγορά</w:t>
                      </w:r>
                    </w:p>
                    <w:p w14:paraId="7F0DE314" w14:textId="77777777" w:rsidR="006F3746" w:rsidRPr="002B2AE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Ενιαία αγορά</w:t>
                      </w:r>
                    </w:p>
                    <w:p w14:paraId="52CD75DE" w14:textId="77777777" w:rsidR="006F3746"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2B2AE2">
                        <w:rPr>
                          <w:rFonts w:asciiTheme="minorHAnsi" w:hAnsiTheme="minorHAnsi" w:cstheme="minorHAnsi"/>
                          <w:color w:val="000000"/>
                          <w:sz w:val="22"/>
                          <w:szCs w:val="22"/>
                          <w:shd w:val="clear" w:color="auto" w:fill="FFFFFF"/>
                          <w:lang w:val="el"/>
                        </w:rPr>
                        <w:t>Οικονομική και νομισματική ένωση</w:t>
                      </w:r>
                    </w:p>
                    <w:p w14:paraId="2F2FAC60" w14:textId="77777777" w:rsidR="006F3746" w:rsidRPr="004C6392" w:rsidRDefault="006F3746" w:rsidP="004C6392">
                      <w:pPr>
                        <w:pStyle w:val="ListParagraph"/>
                        <w:numPr>
                          <w:ilvl w:val="0"/>
                          <w:numId w:val="5"/>
                        </w:numPr>
                        <w:jc w:val="both"/>
                        <w:rPr>
                          <w:rFonts w:asciiTheme="minorHAnsi" w:hAnsiTheme="minorHAnsi" w:cstheme="minorHAnsi"/>
                          <w:color w:val="000000"/>
                          <w:sz w:val="22"/>
                          <w:szCs w:val="22"/>
                          <w:shd w:val="clear" w:color="auto" w:fill="FFFFFF"/>
                          <w:lang w:val="el"/>
                        </w:rPr>
                      </w:pPr>
                      <w:r w:rsidRPr="004C6392">
                        <w:rPr>
                          <w:rFonts w:asciiTheme="minorHAnsi" w:hAnsiTheme="minorHAnsi" w:cstheme="minorHAnsi"/>
                          <w:color w:val="000000"/>
                          <w:sz w:val="22"/>
                          <w:szCs w:val="22"/>
                          <w:shd w:val="clear" w:color="auto" w:fill="FFFFFF"/>
                          <w:lang w:val="el"/>
                        </w:rPr>
                        <w:t>Πλήρης ενοποίηση</w:t>
                      </w:r>
                    </w:p>
                    <w:p w14:paraId="12C391F8" w14:textId="3674F2F0" w:rsidR="006F3746" w:rsidRPr="004C6392" w:rsidRDefault="006F3746" w:rsidP="004C6392">
                      <w:pPr>
                        <w:ind w:left="360"/>
                        <w:jc w:val="both"/>
                        <w:rPr>
                          <w:rFonts w:asciiTheme="minorHAnsi" w:hAnsiTheme="minorHAnsi" w:cstheme="minorHAnsi"/>
                          <w:color w:val="000000"/>
                          <w:sz w:val="22"/>
                          <w:szCs w:val="22"/>
                          <w:shd w:val="clear" w:color="auto" w:fill="FFFFFF"/>
                          <w:lang w:val="el"/>
                        </w:rPr>
                      </w:pPr>
                    </w:p>
                  </w:txbxContent>
                </v:textbox>
                <w10:wrap type="square" anchorx="margin" anchory="margin"/>
              </v:shape>
            </w:pict>
          </mc:Fallback>
        </mc:AlternateContent>
      </w:r>
      <w:r w:rsidRPr="007B11FF">
        <w:rPr>
          <w:rFonts w:asciiTheme="minorHAnsi" w:hAnsiTheme="minorHAnsi" w:cstheme="minorHAnsi"/>
          <w:sz w:val="22"/>
          <w:szCs w:val="22"/>
          <w:lang w:val="el-GR"/>
        </w:rPr>
        <w:t>Πολλά εμπορικά μπλοκ δεν ανήκουν ξεκάθαρα σε ένα από τα στάδια που περιγράφονται δίπλα. Υπάρχουν πολλές συμφωνίες που τυπικά αποσκοπούν στην δημιουργία μιας κοινής αγοράς αλλά δεν έχουν κατορθώσει να επιτύχουν τον σκοπό τους αυτό. Έτσι υπάρχουν αρκετές οικονομικές ενώσεις που διαθέτουν σε μεγάλο βαθμό μια ζώνη ελεύθερων συναλλαγών και εν μέρει μόνο τελωνειακή ένωση. Άλλες ενώσεις περιλαμβάνουν ατελείς μορφές κοινής αγοράς (ιδίως ελεύθερης κυκλοφορίας προσώπων). Σε αρκετές χώρες ακόμα και η ζώνη ελεύθερων συναλλαγών μπορεί να είναι ανολοκλήρωτη – για παράδειγμα να μην επιβάλλονται δασμοί σε πολλά προϊόντα που διακινούνται στο εσωτερικό της ζώνης αλλά να επιβάλλονται σε κάποια (που συνήθως είναι ανταγωνιστικά μεταξύ τους, πχ, η ζάχαρη ή ο καφές για πολλά κράτη της Λατινικής Αμερικής, εφόσον παράγονται σε όλα τα κράτη μέλη της ζώνης και άρα δεν είναι συμφέρουσα επιλογή για κανένα το ελεύθερο εμπόριο για αυτό το συγκεκριμένο προϊόν)</w:t>
      </w:r>
    </w:p>
    <w:p w14:paraId="07C053BB" w14:textId="77777777" w:rsidR="004C6392" w:rsidRPr="007B11FF" w:rsidRDefault="004C6392" w:rsidP="009317AC">
      <w:pPr>
        <w:jc w:val="both"/>
        <w:rPr>
          <w:rFonts w:asciiTheme="minorHAnsi" w:hAnsiTheme="minorHAnsi" w:cstheme="minorHAnsi"/>
          <w:sz w:val="22"/>
          <w:szCs w:val="22"/>
          <w:lang w:val="el-GR"/>
        </w:rPr>
      </w:pPr>
    </w:p>
    <w:p w14:paraId="69BC9F52" w14:textId="5EBF1454" w:rsidR="005373B5" w:rsidRPr="007B11FF" w:rsidRDefault="005373B5" w:rsidP="00C10692">
      <w:pPr>
        <w:pStyle w:val="ListParagraph"/>
        <w:numPr>
          <w:ilvl w:val="0"/>
          <w:numId w:val="9"/>
        </w:numPr>
        <w:jc w:val="both"/>
        <w:rPr>
          <w:rFonts w:asciiTheme="minorHAnsi" w:hAnsiTheme="minorHAnsi" w:cstheme="minorHAnsi"/>
          <w:b/>
          <w:bCs/>
          <w:sz w:val="22"/>
          <w:szCs w:val="22"/>
          <w:u w:val="single"/>
          <w:lang w:val="el-GR"/>
        </w:rPr>
      </w:pPr>
      <w:r w:rsidRPr="007B11FF">
        <w:rPr>
          <w:rFonts w:asciiTheme="minorHAnsi" w:hAnsiTheme="minorHAnsi" w:cstheme="minorHAnsi"/>
          <w:b/>
          <w:bCs/>
          <w:sz w:val="22"/>
          <w:szCs w:val="22"/>
          <w:u w:val="single"/>
          <w:lang w:val="el-GR"/>
        </w:rPr>
        <w:t xml:space="preserve">Ζώνη ελεύθερων συναλλαγών (ή ελεύθερου εμπορίου) </w:t>
      </w:r>
    </w:p>
    <w:p w14:paraId="677BD308" w14:textId="77777777" w:rsidR="005C73F1" w:rsidRPr="007B11FF" w:rsidRDefault="005C73F1" w:rsidP="009317AC">
      <w:pPr>
        <w:jc w:val="both"/>
        <w:rPr>
          <w:rFonts w:asciiTheme="minorHAnsi" w:hAnsiTheme="minorHAnsi" w:cstheme="minorHAnsi"/>
          <w:sz w:val="22"/>
          <w:szCs w:val="22"/>
          <w:lang w:val="el-GR"/>
        </w:rPr>
      </w:pPr>
    </w:p>
    <w:p w14:paraId="3563AE39" w14:textId="05309EF3" w:rsidR="0024588E" w:rsidRPr="007B11FF" w:rsidRDefault="00A6066E"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Πρόκειται για την λιγότερο «δεσμευτική» μορφή οικονομικής ενοποίησης. </w:t>
      </w:r>
      <w:r w:rsidR="005373B5" w:rsidRPr="007B11FF">
        <w:rPr>
          <w:rFonts w:asciiTheme="minorHAnsi" w:hAnsiTheme="minorHAnsi" w:cstheme="minorHAnsi"/>
          <w:sz w:val="22"/>
          <w:szCs w:val="22"/>
          <w:lang w:val="el-GR"/>
        </w:rPr>
        <w:t>Υπάρχουν πάρα πολλές τέτοιες συμφωνίες ανά τον κόσμο</w:t>
      </w:r>
      <w:r w:rsidRPr="007B11FF">
        <w:rPr>
          <w:rFonts w:asciiTheme="minorHAnsi" w:hAnsiTheme="minorHAnsi" w:cstheme="minorHAnsi"/>
          <w:sz w:val="22"/>
          <w:szCs w:val="22"/>
          <w:lang w:val="el-GR"/>
        </w:rPr>
        <w:t xml:space="preserve"> (περίπου </w:t>
      </w:r>
      <w:r w:rsidR="002B2AE2" w:rsidRPr="007B11FF">
        <w:rPr>
          <w:rFonts w:asciiTheme="minorHAnsi" w:hAnsiTheme="minorHAnsi" w:cstheme="minorHAnsi"/>
          <w:sz w:val="22"/>
          <w:szCs w:val="22"/>
          <w:lang w:val="el-GR"/>
        </w:rPr>
        <w:t xml:space="preserve">800) με τελείως διαφορετικά χαρακτηριστικά και αποτελέσματα. </w:t>
      </w:r>
    </w:p>
    <w:p w14:paraId="2709A495" w14:textId="60EFB194" w:rsidR="00193CE3" w:rsidRPr="007B11FF" w:rsidRDefault="00FD3F08" w:rsidP="009317AC">
      <w:pPr>
        <w:spacing w:before="100" w:beforeAutospacing="1" w:after="100" w:afterAutospacing="1"/>
        <w:jc w:val="both"/>
        <w:rPr>
          <w:rFonts w:asciiTheme="minorHAnsi" w:hAnsiTheme="minorHAnsi" w:cstheme="minorHAnsi"/>
          <w:color w:val="111111"/>
          <w:sz w:val="22"/>
          <w:szCs w:val="22"/>
          <w:lang w:val="el"/>
        </w:rPr>
      </w:pPr>
      <w:r w:rsidRPr="007B11FF">
        <w:rPr>
          <w:rStyle w:val="apple-converted-space"/>
          <w:rFonts w:asciiTheme="minorHAnsi" w:hAnsiTheme="minorHAnsi" w:cstheme="minorHAnsi"/>
          <w:color w:val="111111"/>
          <w:sz w:val="22"/>
          <w:szCs w:val="22"/>
          <w:lang w:val="el-GR"/>
        </w:rPr>
        <w:t xml:space="preserve">Η </w:t>
      </w:r>
      <w:r w:rsidRPr="007B11FF">
        <w:rPr>
          <w:rFonts w:asciiTheme="minorHAnsi" w:hAnsiTheme="minorHAnsi" w:cstheme="minorHAnsi"/>
          <w:color w:val="111111"/>
          <w:sz w:val="22"/>
          <w:szCs w:val="22"/>
          <w:lang w:val="el"/>
        </w:rPr>
        <w:t>ζώνη ελεύθερων συναλλαγών</w:t>
      </w:r>
      <w:r w:rsidR="005C73F1" w:rsidRPr="007B11FF">
        <w:rPr>
          <w:rFonts w:asciiTheme="minorHAnsi" w:hAnsiTheme="minorHAnsi" w:cstheme="minorHAnsi"/>
          <w:color w:val="111111"/>
          <w:sz w:val="22"/>
          <w:szCs w:val="22"/>
          <w:lang w:val="el"/>
        </w:rPr>
        <w:t xml:space="preserve"> (</w:t>
      </w:r>
      <w:r w:rsidR="005C73F1" w:rsidRPr="007B11FF">
        <w:rPr>
          <w:rFonts w:asciiTheme="minorHAnsi" w:hAnsiTheme="minorHAnsi" w:cstheme="minorHAnsi"/>
          <w:b/>
          <w:bCs/>
          <w:sz w:val="22"/>
          <w:szCs w:val="22"/>
          <w:lang w:val="el-GR"/>
        </w:rPr>
        <w:t>ή ζώνη ελεύθερου εμπορίου – οι δύο όροι είναι ταυτόσημοι</w:t>
      </w:r>
      <w:r w:rsidR="00A6066E" w:rsidRPr="007B11FF">
        <w:rPr>
          <w:rFonts w:asciiTheme="minorHAnsi" w:hAnsiTheme="minorHAnsi" w:cstheme="minorHAnsi"/>
          <w:b/>
          <w:bCs/>
          <w:sz w:val="22"/>
          <w:szCs w:val="22"/>
          <w:lang w:val="el-GR"/>
        </w:rPr>
        <w:t xml:space="preserve">, στα αγγλικά </w:t>
      </w:r>
      <w:r w:rsidR="00A6066E" w:rsidRPr="007B11FF">
        <w:rPr>
          <w:rFonts w:asciiTheme="minorHAnsi" w:hAnsiTheme="minorHAnsi" w:cstheme="minorHAnsi"/>
          <w:b/>
          <w:bCs/>
          <w:sz w:val="22"/>
          <w:szCs w:val="22"/>
        </w:rPr>
        <w:t>free</w:t>
      </w:r>
      <w:r w:rsidR="00A6066E" w:rsidRPr="007B11FF">
        <w:rPr>
          <w:rFonts w:asciiTheme="minorHAnsi" w:hAnsiTheme="minorHAnsi" w:cstheme="minorHAnsi"/>
          <w:b/>
          <w:bCs/>
          <w:sz w:val="22"/>
          <w:szCs w:val="22"/>
          <w:lang w:val="el-GR"/>
        </w:rPr>
        <w:t xml:space="preserve"> </w:t>
      </w:r>
      <w:r w:rsidR="00A6066E" w:rsidRPr="007B11FF">
        <w:rPr>
          <w:rFonts w:asciiTheme="minorHAnsi" w:hAnsiTheme="minorHAnsi" w:cstheme="minorHAnsi"/>
          <w:b/>
          <w:bCs/>
          <w:sz w:val="22"/>
          <w:szCs w:val="22"/>
        </w:rPr>
        <w:t>trade</w:t>
      </w:r>
      <w:r w:rsidR="00A6066E" w:rsidRPr="007B11FF">
        <w:rPr>
          <w:rFonts w:asciiTheme="minorHAnsi" w:hAnsiTheme="minorHAnsi" w:cstheme="minorHAnsi"/>
          <w:b/>
          <w:bCs/>
          <w:sz w:val="22"/>
          <w:szCs w:val="22"/>
          <w:lang w:val="el-GR"/>
        </w:rPr>
        <w:t xml:space="preserve"> </w:t>
      </w:r>
      <w:r w:rsidR="00A6066E" w:rsidRPr="007B11FF">
        <w:rPr>
          <w:rFonts w:asciiTheme="minorHAnsi" w:hAnsiTheme="minorHAnsi" w:cstheme="minorHAnsi"/>
          <w:b/>
          <w:bCs/>
          <w:sz w:val="22"/>
          <w:szCs w:val="22"/>
        </w:rPr>
        <w:t>area</w:t>
      </w:r>
      <w:r w:rsidR="00A6066E" w:rsidRPr="007B11FF">
        <w:rPr>
          <w:rFonts w:asciiTheme="minorHAnsi" w:hAnsiTheme="minorHAnsi" w:cstheme="minorHAnsi"/>
          <w:b/>
          <w:bCs/>
          <w:sz w:val="22"/>
          <w:szCs w:val="22"/>
          <w:lang w:val="el-GR"/>
        </w:rPr>
        <w:t xml:space="preserve"> ή </w:t>
      </w:r>
      <w:r w:rsidR="00A6066E" w:rsidRPr="007B11FF">
        <w:rPr>
          <w:rFonts w:asciiTheme="minorHAnsi" w:hAnsiTheme="minorHAnsi" w:cstheme="minorHAnsi"/>
          <w:b/>
          <w:bCs/>
          <w:sz w:val="22"/>
          <w:szCs w:val="22"/>
        </w:rPr>
        <w:t>free</w:t>
      </w:r>
      <w:r w:rsidR="00A6066E" w:rsidRPr="007B11FF">
        <w:rPr>
          <w:rFonts w:asciiTheme="minorHAnsi" w:hAnsiTheme="minorHAnsi" w:cstheme="minorHAnsi"/>
          <w:b/>
          <w:bCs/>
          <w:sz w:val="22"/>
          <w:szCs w:val="22"/>
          <w:lang w:val="el-GR"/>
        </w:rPr>
        <w:t xml:space="preserve"> </w:t>
      </w:r>
      <w:r w:rsidR="00A6066E" w:rsidRPr="007B11FF">
        <w:rPr>
          <w:rFonts w:asciiTheme="minorHAnsi" w:hAnsiTheme="minorHAnsi" w:cstheme="minorHAnsi"/>
          <w:b/>
          <w:bCs/>
          <w:sz w:val="22"/>
          <w:szCs w:val="22"/>
        </w:rPr>
        <w:t>trade</w:t>
      </w:r>
      <w:r w:rsidR="00A6066E" w:rsidRPr="007B11FF">
        <w:rPr>
          <w:rFonts w:asciiTheme="minorHAnsi" w:hAnsiTheme="minorHAnsi" w:cstheme="minorHAnsi"/>
          <w:b/>
          <w:bCs/>
          <w:sz w:val="22"/>
          <w:szCs w:val="22"/>
          <w:lang w:val="el-GR"/>
        </w:rPr>
        <w:t xml:space="preserve"> </w:t>
      </w:r>
      <w:r w:rsidR="00A6066E" w:rsidRPr="007B11FF">
        <w:rPr>
          <w:rFonts w:asciiTheme="minorHAnsi" w:hAnsiTheme="minorHAnsi" w:cstheme="minorHAnsi"/>
          <w:b/>
          <w:bCs/>
          <w:sz w:val="22"/>
          <w:szCs w:val="22"/>
        </w:rPr>
        <w:t>zone</w:t>
      </w:r>
      <w:r w:rsidR="00193CE3" w:rsidRPr="007B11FF">
        <w:rPr>
          <w:rFonts w:asciiTheme="minorHAnsi" w:hAnsiTheme="minorHAnsi" w:cstheme="minorHAnsi"/>
          <w:b/>
          <w:bCs/>
          <w:sz w:val="22"/>
          <w:szCs w:val="22"/>
          <w:lang w:val="el-GR"/>
        </w:rPr>
        <w:t>, εφεξής ΖΕΣ</w:t>
      </w:r>
      <w:r w:rsidR="005C73F1" w:rsidRPr="007B11FF">
        <w:rPr>
          <w:rFonts w:asciiTheme="minorHAnsi" w:hAnsiTheme="minorHAnsi" w:cstheme="minorHAnsi"/>
          <w:b/>
          <w:bCs/>
          <w:sz w:val="22"/>
          <w:szCs w:val="22"/>
          <w:lang w:val="el-GR"/>
        </w:rPr>
        <w:t xml:space="preserve">) </w:t>
      </w:r>
      <w:r w:rsidRPr="007B11FF">
        <w:rPr>
          <w:rFonts w:asciiTheme="minorHAnsi" w:hAnsiTheme="minorHAnsi" w:cstheme="minorHAnsi"/>
          <w:color w:val="111111"/>
          <w:sz w:val="22"/>
          <w:szCs w:val="22"/>
          <w:lang w:val="el"/>
        </w:rPr>
        <w:t xml:space="preserve"> </w:t>
      </w:r>
      <w:r w:rsidRPr="007B11FF">
        <w:rPr>
          <w:rFonts w:asciiTheme="minorHAnsi" w:hAnsiTheme="minorHAnsi" w:cstheme="minorHAnsi"/>
          <w:color w:val="111111"/>
          <w:sz w:val="22"/>
          <w:szCs w:val="22"/>
          <w:lang w:val="el-GR"/>
        </w:rPr>
        <w:t xml:space="preserve">διαμορφώνεται μεταξύ </w:t>
      </w:r>
      <w:r w:rsidRPr="007B11FF">
        <w:rPr>
          <w:rFonts w:asciiTheme="minorHAnsi" w:hAnsiTheme="minorHAnsi" w:cstheme="minorHAnsi"/>
          <w:sz w:val="22"/>
          <w:szCs w:val="22"/>
          <w:lang w:val="el-GR"/>
        </w:rPr>
        <w:t>κυρίαρχων κρατών</w:t>
      </w:r>
      <w:r w:rsidR="002B2AE2" w:rsidRPr="007B11FF">
        <w:rPr>
          <w:rFonts w:asciiTheme="minorHAnsi" w:hAnsiTheme="minorHAnsi" w:cstheme="minorHAnsi"/>
          <w:sz w:val="22"/>
          <w:szCs w:val="22"/>
          <w:lang w:val="el-GR"/>
        </w:rPr>
        <w:t xml:space="preserve"> (ή</w:t>
      </w:r>
      <w:r w:rsidR="004C6392" w:rsidRPr="007B11FF">
        <w:rPr>
          <w:rFonts w:asciiTheme="minorHAnsi" w:hAnsiTheme="minorHAnsi" w:cstheme="minorHAnsi"/>
          <w:sz w:val="22"/>
          <w:szCs w:val="22"/>
          <w:lang w:val="el-GR"/>
        </w:rPr>
        <w:t>/και</w:t>
      </w:r>
      <w:r w:rsidR="002B2AE2" w:rsidRPr="007B11FF">
        <w:rPr>
          <w:rFonts w:asciiTheme="minorHAnsi" w:hAnsiTheme="minorHAnsi" w:cstheme="minorHAnsi"/>
          <w:sz w:val="22"/>
          <w:szCs w:val="22"/>
          <w:lang w:val="el-GR"/>
        </w:rPr>
        <w:t xml:space="preserve"> περιφερειακών οργανισμών οικονομικής ολοκλήρωσης)</w:t>
      </w:r>
      <w:r w:rsidRPr="007B11FF">
        <w:rPr>
          <w:rFonts w:asciiTheme="minorHAnsi" w:hAnsiTheme="minorHAnsi" w:cstheme="minorHAnsi"/>
          <w:sz w:val="22"/>
          <w:szCs w:val="22"/>
          <w:lang w:val="el-GR"/>
        </w:rPr>
        <w:t xml:space="preserve"> </w:t>
      </w:r>
      <w:r w:rsidRPr="007B11FF">
        <w:rPr>
          <w:rFonts w:asciiTheme="minorHAnsi" w:hAnsiTheme="minorHAnsi" w:cstheme="minorHAnsi"/>
          <w:color w:val="111111"/>
          <w:sz w:val="22"/>
          <w:szCs w:val="22"/>
          <w:lang w:val="el"/>
        </w:rPr>
        <w:t>που συμφωνούν να περιορίσουν ή και να εξαλείψουν τους εμπορικούς φραγμούς στις μεταξύ τους εμπορικές συναλλαγές.</w:t>
      </w:r>
      <w:r w:rsidR="00A6066E" w:rsidRPr="007B11FF">
        <w:rPr>
          <w:rFonts w:asciiTheme="minorHAnsi" w:hAnsiTheme="minorHAnsi" w:cstheme="minorHAnsi"/>
          <w:color w:val="111111"/>
          <w:sz w:val="22"/>
          <w:szCs w:val="22"/>
          <w:lang w:val="el"/>
        </w:rPr>
        <w:t xml:space="preserve"> </w:t>
      </w:r>
    </w:p>
    <w:p w14:paraId="67D67DA5" w14:textId="3EE0DE78" w:rsidR="007E565F" w:rsidRPr="007B11FF" w:rsidRDefault="007E565F" w:rsidP="009317AC">
      <w:pPr>
        <w:spacing w:before="100" w:beforeAutospacing="1" w:after="100" w:afterAutospacing="1"/>
        <w:jc w:val="both"/>
        <w:rPr>
          <w:rFonts w:asciiTheme="minorHAnsi" w:hAnsiTheme="minorHAnsi" w:cstheme="minorHAnsi"/>
          <w:color w:val="111111"/>
          <w:sz w:val="22"/>
          <w:szCs w:val="22"/>
          <w:lang w:val="el"/>
        </w:rPr>
      </w:pPr>
      <w:r w:rsidRPr="007B11FF">
        <w:rPr>
          <w:rFonts w:asciiTheme="minorHAnsi" w:hAnsiTheme="minorHAnsi" w:cstheme="minorHAnsi"/>
          <w:color w:val="111111"/>
          <w:sz w:val="22"/>
          <w:szCs w:val="22"/>
          <w:lang w:val="el"/>
        </w:rPr>
        <w:t xml:space="preserve">Με τον όρο </w:t>
      </w:r>
      <w:r w:rsidRPr="007B11FF">
        <w:rPr>
          <w:rFonts w:asciiTheme="minorHAnsi" w:hAnsiTheme="minorHAnsi" w:cstheme="minorHAnsi"/>
          <w:b/>
          <w:bCs/>
          <w:color w:val="111111"/>
          <w:sz w:val="22"/>
          <w:szCs w:val="22"/>
          <w:lang w:val="el"/>
        </w:rPr>
        <w:t xml:space="preserve">«εμπορικοί φραγμοί» </w:t>
      </w:r>
      <w:r w:rsidRPr="007B11FF">
        <w:rPr>
          <w:rFonts w:asciiTheme="minorHAnsi" w:hAnsiTheme="minorHAnsi" w:cstheme="minorHAnsi"/>
          <w:color w:val="111111"/>
          <w:sz w:val="22"/>
          <w:szCs w:val="22"/>
          <w:lang w:val="el"/>
        </w:rPr>
        <w:t>νοούνται τα εμπόδια</w:t>
      </w:r>
      <w:r w:rsidR="00C10692" w:rsidRPr="007B11FF">
        <w:rPr>
          <w:rFonts w:asciiTheme="minorHAnsi" w:hAnsiTheme="minorHAnsi" w:cstheme="minorHAnsi"/>
          <w:color w:val="111111"/>
          <w:sz w:val="22"/>
          <w:szCs w:val="22"/>
          <w:lang w:val="el"/>
        </w:rPr>
        <w:t xml:space="preserve"> (δασμολογικά ή μη)</w:t>
      </w:r>
      <w:r w:rsidRPr="007B11FF">
        <w:rPr>
          <w:rFonts w:asciiTheme="minorHAnsi" w:hAnsiTheme="minorHAnsi" w:cstheme="minorHAnsi"/>
          <w:color w:val="111111"/>
          <w:sz w:val="22"/>
          <w:szCs w:val="22"/>
          <w:lang w:val="el"/>
        </w:rPr>
        <w:t xml:space="preserve"> που τίθενται στο διασυνοριακό εμπόριο</w:t>
      </w:r>
      <w:r w:rsidR="00193CE3" w:rsidRPr="007B11FF">
        <w:rPr>
          <w:rFonts w:asciiTheme="minorHAnsi" w:hAnsiTheme="minorHAnsi" w:cstheme="minorHAnsi"/>
          <w:color w:val="111111"/>
          <w:sz w:val="22"/>
          <w:szCs w:val="22"/>
          <w:lang w:val="el"/>
        </w:rPr>
        <w:t xml:space="preserve"> και μπορεί να ε</w:t>
      </w:r>
      <w:r w:rsidRPr="007B11FF">
        <w:rPr>
          <w:rFonts w:asciiTheme="minorHAnsi" w:hAnsiTheme="minorHAnsi" w:cstheme="minorHAnsi"/>
          <w:color w:val="111111"/>
          <w:sz w:val="22"/>
          <w:szCs w:val="22"/>
          <w:lang w:val="el"/>
        </w:rPr>
        <w:t>ίναι:</w:t>
      </w:r>
    </w:p>
    <w:p w14:paraId="2D478E55" w14:textId="743C9AAC" w:rsidR="007E565F" w:rsidRPr="007B11FF" w:rsidRDefault="00D13F71" w:rsidP="009317AC">
      <w:pPr>
        <w:pStyle w:val="ListParagraph"/>
        <w:numPr>
          <w:ilvl w:val="0"/>
          <w:numId w:val="3"/>
        </w:numPr>
        <w:spacing w:before="100" w:beforeAutospacing="1" w:after="100" w:afterAutospacing="1"/>
        <w:jc w:val="both"/>
        <w:rPr>
          <w:rFonts w:asciiTheme="minorHAnsi" w:hAnsiTheme="minorHAnsi" w:cstheme="minorHAnsi"/>
          <w:color w:val="111111"/>
          <w:sz w:val="22"/>
          <w:szCs w:val="22"/>
          <w:lang w:val="el"/>
        </w:rPr>
      </w:pPr>
      <w:r w:rsidRPr="007B11FF">
        <w:rPr>
          <w:rFonts w:asciiTheme="minorHAnsi" w:hAnsiTheme="minorHAnsi" w:cstheme="minorHAnsi"/>
          <w:b/>
          <w:bCs/>
          <w:color w:val="111111"/>
          <w:sz w:val="22"/>
          <w:szCs w:val="22"/>
          <w:lang w:val="el"/>
        </w:rPr>
        <w:t>Δασμοί (</w:t>
      </w:r>
      <w:r w:rsidRPr="007B11FF">
        <w:rPr>
          <w:rFonts w:asciiTheme="minorHAnsi" w:hAnsiTheme="minorHAnsi" w:cstheme="minorHAnsi"/>
          <w:b/>
          <w:bCs/>
          <w:color w:val="111111"/>
          <w:sz w:val="22"/>
          <w:szCs w:val="22"/>
        </w:rPr>
        <w:t>tariffs</w:t>
      </w:r>
      <w:r w:rsidRPr="007B11FF">
        <w:rPr>
          <w:rFonts w:asciiTheme="minorHAnsi" w:hAnsiTheme="minorHAnsi" w:cstheme="minorHAnsi"/>
          <w:b/>
          <w:bCs/>
          <w:color w:val="111111"/>
          <w:sz w:val="22"/>
          <w:szCs w:val="22"/>
          <w:lang w:val="el-GR"/>
        </w:rPr>
        <w:t>)</w:t>
      </w:r>
      <w:r w:rsidRPr="007B11FF">
        <w:rPr>
          <w:rFonts w:asciiTheme="minorHAnsi" w:hAnsiTheme="minorHAnsi" w:cstheme="minorHAnsi"/>
          <w:b/>
          <w:bCs/>
          <w:color w:val="111111"/>
          <w:sz w:val="22"/>
          <w:szCs w:val="22"/>
          <w:lang w:val="el"/>
        </w:rPr>
        <w:t>:</w:t>
      </w:r>
      <w:r w:rsidRPr="007B11FF">
        <w:rPr>
          <w:rFonts w:asciiTheme="minorHAnsi" w:hAnsiTheme="minorHAnsi" w:cstheme="minorHAnsi"/>
          <w:color w:val="111111"/>
          <w:sz w:val="22"/>
          <w:szCs w:val="22"/>
          <w:lang w:val="el"/>
        </w:rPr>
        <w:t xml:space="preserve"> </w:t>
      </w:r>
      <w:r w:rsidR="00193CE3" w:rsidRPr="007B11FF">
        <w:rPr>
          <w:rFonts w:asciiTheme="minorHAnsi" w:hAnsiTheme="minorHAnsi" w:cstheme="minorHAnsi"/>
          <w:color w:val="111111"/>
          <w:sz w:val="22"/>
          <w:szCs w:val="22"/>
          <w:lang w:val="el"/>
        </w:rPr>
        <w:t xml:space="preserve">Ο δασμός είναι </w:t>
      </w:r>
      <w:r w:rsidRPr="007B11FF">
        <w:rPr>
          <w:rFonts w:asciiTheme="minorHAnsi" w:hAnsiTheme="minorHAnsi" w:cstheme="minorHAnsi"/>
          <w:color w:val="111111"/>
          <w:sz w:val="22"/>
          <w:szCs w:val="22"/>
          <w:lang w:val="el"/>
        </w:rPr>
        <w:t xml:space="preserve">μια </w:t>
      </w:r>
      <w:r w:rsidR="00193CE3" w:rsidRPr="007B11FF">
        <w:rPr>
          <w:rFonts w:asciiTheme="minorHAnsi" w:hAnsiTheme="minorHAnsi" w:cstheme="minorHAnsi"/>
          <w:color w:val="111111"/>
          <w:sz w:val="22"/>
          <w:szCs w:val="22"/>
          <w:lang w:val="el"/>
        </w:rPr>
        <w:t>χρηματική επιβάρυνση (φόρος)</w:t>
      </w:r>
      <w:r w:rsidRPr="007B11FF">
        <w:rPr>
          <w:rFonts w:asciiTheme="minorHAnsi" w:hAnsiTheme="minorHAnsi" w:cstheme="minorHAnsi"/>
          <w:color w:val="111111"/>
          <w:sz w:val="22"/>
          <w:szCs w:val="22"/>
          <w:lang w:val="el"/>
        </w:rPr>
        <w:t xml:space="preserve"> που επιβάλλεται από μια χώρα στα προϊόντα και τις υπηρεσίες που εισάγονται από μια άλλη χώρα. </w:t>
      </w:r>
    </w:p>
    <w:p w14:paraId="5D798E5E" w14:textId="548EB300" w:rsidR="00D13F71" w:rsidRPr="007B11FF" w:rsidRDefault="00D13F71" w:rsidP="009317AC">
      <w:pPr>
        <w:pStyle w:val="ListParagraph"/>
        <w:numPr>
          <w:ilvl w:val="0"/>
          <w:numId w:val="3"/>
        </w:numPr>
        <w:jc w:val="both"/>
        <w:rPr>
          <w:rFonts w:asciiTheme="minorHAnsi" w:hAnsiTheme="minorHAnsi" w:cstheme="minorHAnsi"/>
          <w:sz w:val="22"/>
          <w:szCs w:val="22"/>
          <w:lang w:val="el-GR"/>
        </w:rPr>
      </w:pPr>
      <w:r w:rsidRPr="007B11FF">
        <w:rPr>
          <w:rFonts w:asciiTheme="minorHAnsi" w:hAnsiTheme="minorHAnsi" w:cstheme="minorHAnsi"/>
          <w:b/>
          <w:bCs/>
          <w:color w:val="111111"/>
          <w:sz w:val="22"/>
          <w:szCs w:val="22"/>
          <w:lang w:val="el"/>
        </w:rPr>
        <w:t>Ποσοστώσεις</w:t>
      </w:r>
      <w:r w:rsidRPr="007B11FF">
        <w:rPr>
          <w:rFonts w:asciiTheme="minorHAnsi" w:hAnsiTheme="minorHAnsi" w:cstheme="minorHAnsi"/>
          <w:b/>
          <w:bCs/>
          <w:color w:val="111111"/>
          <w:sz w:val="22"/>
          <w:szCs w:val="22"/>
          <w:lang w:val="el-GR"/>
        </w:rPr>
        <w:t xml:space="preserve"> (</w:t>
      </w:r>
      <w:r w:rsidRPr="007B11FF">
        <w:rPr>
          <w:rFonts w:asciiTheme="minorHAnsi" w:hAnsiTheme="minorHAnsi" w:cstheme="minorHAnsi"/>
          <w:b/>
          <w:bCs/>
          <w:color w:val="111111"/>
          <w:sz w:val="22"/>
          <w:szCs w:val="22"/>
        </w:rPr>
        <w:t>quotas</w:t>
      </w:r>
      <w:r w:rsidRPr="007B11FF">
        <w:rPr>
          <w:rFonts w:asciiTheme="minorHAnsi" w:hAnsiTheme="minorHAnsi" w:cstheme="minorHAnsi"/>
          <w:b/>
          <w:bCs/>
          <w:color w:val="111111"/>
          <w:sz w:val="22"/>
          <w:szCs w:val="22"/>
          <w:lang w:val="el-GR"/>
        </w:rPr>
        <w:t>):</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shd w:val="clear" w:color="auto" w:fill="FFFFFF"/>
          <w:lang w:val="el"/>
        </w:rPr>
        <w:t xml:space="preserve">Η ποσόστωση είναι ένας </w:t>
      </w:r>
      <w:r w:rsidR="006B7A86">
        <w:rPr>
          <w:rFonts w:asciiTheme="minorHAnsi" w:hAnsiTheme="minorHAnsi" w:cstheme="minorHAnsi"/>
          <w:color w:val="111111"/>
          <w:sz w:val="22"/>
          <w:szCs w:val="22"/>
          <w:shd w:val="clear" w:color="auto" w:fill="FFFFFF"/>
          <w:lang w:val="el"/>
        </w:rPr>
        <w:t xml:space="preserve">δασμολογικός ή ποσοτικός </w:t>
      </w:r>
      <w:r w:rsidRPr="007B11FF">
        <w:rPr>
          <w:rFonts w:asciiTheme="minorHAnsi" w:hAnsiTheme="minorHAnsi" w:cstheme="minorHAnsi"/>
          <w:color w:val="111111"/>
          <w:sz w:val="22"/>
          <w:szCs w:val="22"/>
          <w:shd w:val="clear" w:color="auto" w:fill="FFFFFF"/>
          <w:lang w:val="el"/>
        </w:rPr>
        <w:t xml:space="preserve">περιορισμός που επιβάλλεται από </w:t>
      </w:r>
      <w:r w:rsidRPr="007B11FF">
        <w:rPr>
          <w:rFonts w:asciiTheme="minorHAnsi" w:hAnsiTheme="minorHAnsi" w:cstheme="minorHAnsi"/>
          <w:color w:val="111111"/>
          <w:sz w:val="22"/>
          <w:szCs w:val="22"/>
          <w:shd w:val="clear" w:color="auto" w:fill="FFFFFF"/>
          <w:lang w:val="el-GR"/>
        </w:rPr>
        <w:t>ένα κράτος</w:t>
      </w:r>
      <w:r w:rsidRPr="007B11FF">
        <w:rPr>
          <w:rFonts w:asciiTheme="minorHAnsi" w:hAnsiTheme="minorHAnsi" w:cstheme="minorHAnsi"/>
          <w:color w:val="111111"/>
          <w:sz w:val="22"/>
          <w:szCs w:val="22"/>
          <w:shd w:val="clear" w:color="auto" w:fill="FFFFFF"/>
          <w:lang w:val="el"/>
        </w:rPr>
        <w:t xml:space="preserve"> και περιορίζει τον όγκο (σε νομισματική αξία)</w:t>
      </w:r>
      <w:r w:rsidR="00C10692" w:rsidRPr="007B11FF">
        <w:rPr>
          <w:rFonts w:asciiTheme="minorHAnsi" w:hAnsiTheme="minorHAnsi" w:cstheme="minorHAnsi"/>
          <w:color w:val="111111"/>
          <w:sz w:val="22"/>
          <w:szCs w:val="22"/>
          <w:shd w:val="clear" w:color="auto" w:fill="FFFFFF"/>
          <w:lang w:val="el"/>
        </w:rPr>
        <w:t xml:space="preserve"> ή την ποσότητα </w:t>
      </w:r>
      <w:r w:rsidRPr="007B11FF">
        <w:rPr>
          <w:rFonts w:asciiTheme="minorHAnsi" w:hAnsiTheme="minorHAnsi" w:cstheme="minorHAnsi"/>
          <w:color w:val="111111"/>
          <w:sz w:val="22"/>
          <w:szCs w:val="22"/>
          <w:shd w:val="clear" w:color="auto" w:fill="FFFFFF"/>
          <w:lang w:val="el"/>
        </w:rPr>
        <w:t xml:space="preserve">των αγαθών που μπορεί να εισάγει ή να εξάγει μια χώρα κατά τη διάρκεια μιας συγκεκριμένης περιόδου. Οι ποσοστώσεις χρησιμοποιούνται στο διεθνές εμπόριο για να βοηθήσουν στη </w:t>
      </w:r>
      <w:r w:rsidRPr="007B11FF">
        <w:rPr>
          <w:rFonts w:asciiTheme="minorHAnsi" w:hAnsiTheme="minorHAnsi" w:cstheme="minorHAnsi"/>
          <w:color w:val="111111"/>
          <w:sz w:val="22"/>
          <w:szCs w:val="22"/>
          <w:shd w:val="clear" w:color="auto" w:fill="FFFFFF"/>
          <w:lang w:val="el"/>
        </w:rPr>
        <w:lastRenderedPageBreak/>
        <w:t>ρύθμιση</w:t>
      </w:r>
      <w:r w:rsidRPr="007B11FF">
        <w:rPr>
          <w:rFonts w:asciiTheme="minorHAnsi" w:hAnsiTheme="minorHAnsi" w:cstheme="minorHAnsi"/>
          <w:sz w:val="22"/>
          <w:szCs w:val="22"/>
          <w:lang w:val="el-GR"/>
        </w:rPr>
        <w:t xml:space="preserve"> του όγκου του εμπορίου</w:t>
      </w:r>
      <w:r w:rsidRPr="007B11FF">
        <w:rPr>
          <w:rFonts w:asciiTheme="minorHAnsi" w:hAnsiTheme="minorHAnsi" w:cstheme="minorHAnsi"/>
          <w:sz w:val="22"/>
          <w:szCs w:val="22"/>
          <w:lang w:val="el"/>
        </w:rPr>
        <w:t xml:space="preserve"> </w:t>
      </w:r>
      <w:r w:rsidRPr="007B11FF">
        <w:rPr>
          <w:rFonts w:asciiTheme="minorHAnsi" w:hAnsiTheme="minorHAnsi" w:cstheme="minorHAnsi"/>
          <w:color w:val="111111"/>
          <w:sz w:val="22"/>
          <w:szCs w:val="22"/>
          <w:shd w:val="clear" w:color="auto" w:fill="FFFFFF"/>
          <w:lang w:val="el"/>
        </w:rPr>
        <w:t xml:space="preserve"> μεταξύ των κρατών που τις επιβάλλουν και τρίτων κρατών. Συχνά, ο στόχος των ποσοστώσεων, ειδικά σε συγκεκριμένα προϊόντα, είναι να μειώσουν τις εισαγωγές και να </w:t>
      </w:r>
      <w:r w:rsidR="00C10692" w:rsidRPr="007B11FF">
        <w:rPr>
          <w:rFonts w:asciiTheme="minorHAnsi" w:hAnsiTheme="minorHAnsi" w:cstheme="minorHAnsi"/>
          <w:color w:val="111111"/>
          <w:sz w:val="22"/>
          <w:szCs w:val="22"/>
          <w:shd w:val="clear" w:color="auto" w:fill="FFFFFF"/>
          <w:lang w:val="el"/>
        </w:rPr>
        <w:t>καταστήσουν ελκυστικότερη</w:t>
      </w:r>
      <w:r w:rsidRPr="007B11FF">
        <w:rPr>
          <w:rFonts w:asciiTheme="minorHAnsi" w:hAnsiTheme="minorHAnsi" w:cstheme="minorHAnsi"/>
          <w:color w:val="111111"/>
          <w:sz w:val="22"/>
          <w:szCs w:val="22"/>
          <w:shd w:val="clear" w:color="auto" w:fill="FFFFFF"/>
          <w:lang w:val="el"/>
        </w:rPr>
        <w:t xml:space="preserve"> την εγχώρια παραγωγή του ίδιου προϊόντος (θεωρητικά οι ποσοστώσεις ενισχύουν την εγχώρια παραγωγή περιορίζοντας τον ανταγωνισμό από το εξωτερικό).</w:t>
      </w:r>
    </w:p>
    <w:p w14:paraId="1921C365" w14:textId="6CC87F14" w:rsidR="00DD2A36" w:rsidRPr="007B11FF" w:rsidRDefault="00DD2A36" w:rsidP="009317AC">
      <w:pPr>
        <w:pStyle w:val="ListParagraph"/>
        <w:numPr>
          <w:ilvl w:val="0"/>
          <w:numId w:val="3"/>
        </w:num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Πέραν αυτών των φραγμών, οι συμφωνίες αυτές μπορούν να εμποδίζουν την παροχή κρατικών </w:t>
      </w:r>
      <w:r w:rsidRPr="007B11FF">
        <w:rPr>
          <w:rFonts w:asciiTheme="minorHAnsi" w:hAnsiTheme="minorHAnsi" w:cstheme="minorHAnsi"/>
          <w:b/>
          <w:bCs/>
          <w:sz w:val="22"/>
          <w:szCs w:val="22"/>
          <w:lang w:val="el-GR"/>
        </w:rPr>
        <w:t>επιδοτήσεων ή ενισχύσεων (</w:t>
      </w:r>
      <w:r w:rsidRPr="007B11FF">
        <w:rPr>
          <w:rFonts w:asciiTheme="minorHAnsi" w:hAnsiTheme="minorHAnsi" w:cstheme="minorHAnsi"/>
          <w:b/>
          <w:bCs/>
          <w:sz w:val="22"/>
          <w:szCs w:val="22"/>
        </w:rPr>
        <w:t>subsidies</w:t>
      </w:r>
      <w:r w:rsidRPr="007B11FF">
        <w:rPr>
          <w:rFonts w:asciiTheme="minorHAnsi" w:hAnsiTheme="minorHAnsi" w:cstheme="minorHAnsi"/>
          <w:b/>
          <w:bCs/>
          <w:sz w:val="22"/>
          <w:szCs w:val="22"/>
          <w:lang w:val="el-GR"/>
        </w:rPr>
        <w:t>)</w:t>
      </w:r>
      <w:r w:rsidRPr="007B11FF">
        <w:rPr>
          <w:rFonts w:asciiTheme="minorHAnsi" w:hAnsiTheme="minorHAnsi" w:cstheme="minorHAnsi"/>
          <w:sz w:val="22"/>
          <w:szCs w:val="22"/>
          <w:lang w:val="el-GR"/>
        </w:rPr>
        <w:t xml:space="preserve"> στις εθνικές επιχειρήσεις (που θέτουν</w:t>
      </w:r>
      <w:r w:rsidR="00571BD8" w:rsidRPr="007B11FF">
        <w:rPr>
          <w:rFonts w:asciiTheme="minorHAnsi" w:hAnsiTheme="minorHAnsi" w:cstheme="minorHAnsi"/>
          <w:sz w:val="22"/>
          <w:szCs w:val="22"/>
          <w:lang w:val="el-GR"/>
        </w:rPr>
        <w:t xml:space="preserve"> σε ευμενέστερη εμπορική θέση εθνικά προϊόντα σε σχέση με εισαγόμενα ή επιτρέπουν την πώληση εθνικών προϊόντων σε χαμηλότερη τιμή στο εξωτερικό) και να </w:t>
      </w:r>
      <w:r w:rsidR="00571BD8" w:rsidRPr="007B11FF">
        <w:rPr>
          <w:rFonts w:asciiTheme="minorHAnsi" w:hAnsiTheme="minorHAnsi" w:cstheme="minorHAnsi"/>
          <w:b/>
          <w:bCs/>
          <w:sz w:val="22"/>
          <w:szCs w:val="22"/>
          <w:lang w:val="el-GR"/>
        </w:rPr>
        <w:t>καταργήσουν τυχόν απαγόρευση</w:t>
      </w:r>
      <w:r w:rsidR="00571BD8" w:rsidRPr="007B11FF">
        <w:rPr>
          <w:rFonts w:asciiTheme="minorHAnsi" w:hAnsiTheme="minorHAnsi" w:cstheme="minorHAnsi"/>
          <w:sz w:val="22"/>
          <w:szCs w:val="22"/>
          <w:lang w:val="el-GR"/>
        </w:rPr>
        <w:t xml:space="preserve"> εμπορίας συγκεκριμένων προϊόντων. </w:t>
      </w:r>
      <w:r w:rsidR="00A6066E" w:rsidRPr="007B11FF">
        <w:rPr>
          <w:rFonts w:asciiTheme="minorHAnsi" w:hAnsiTheme="minorHAnsi" w:cstheme="minorHAnsi"/>
          <w:sz w:val="22"/>
          <w:szCs w:val="22"/>
          <w:lang w:val="el-GR"/>
        </w:rPr>
        <w:t xml:space="preserve">Παράδειγμα: ένα κράτος επιδοτεί μια εθνική βιομηχανία (για λόγους διατήρησης θέσεων εργασίας ή </w:t>
      </w:r>
      <w:r w:rsidR="00193CE3" w:rsidRPr="007B11FF">
        <w:rPr>
          <w:rFonts w:asciiTheme="minorHAnsi" w:hAnsiTheme="minorHAnsi" w:cstheme="minorHAnsi"/>
          <w:sz w:val="22"/>
          <w:szCs w:val="22"/>
          <w:lang w:val="el-GR"/>
        </w:rPr>
        <w:t xml:space="preserve">γενικότερης </w:t>
      </w:r>
      <w:r w:rsidR="00A6066E" w:rsidRPr="007B11FF">
        <w:rPr>
          <w:rFonts w:asciiTheme="minorHAnsi" w:hAnsiTheme="minorHAnsi" w:cstheme="minorHAnsi"/>
          <w:sz w:val="22"/>
          <w:szCs w:val="22"/>
          <w:lang w:val="el-GR"/>
        </w:rPr>
        <w:t>οικονομικής ανάπτυξης) ώστε αφενός να μπορεί να πωλήσει σε οικονομικά πιο πρόσφορη τιμή ένα αγαθό που παράγει στην εγχώρια αγορά και αφετέρου να είναι</w:t>
      </w:r>
      <w:r w:rsidR="00B20115">
        <w:rPr>
          <w:rFonts w:asciiTheme="minorHAnsi" w:hAnsiTheme="minorHAnsi" w:cstheme="minorHAnsi"/>
          <w:sz w:val="22"/>
          <w:szCs w:val="22"/>
          <w:lang w:val="el-GR"/>
        </w:rPr>
        <w:t xml:space="preserve"> ανταγωνιστικό στη διεθνή αγορά</w:t>
      </w:r>
      <w:r w:rsidR="00A6066E" w:rsidRPr="007B11FF">
        <w:rPr>
          <w:rFonts w:asciiTheme="minorHAnsi" w:hAnsiTheme="minorHAnsi" w:cstheme="minorHAnsi"/>
          <w:sz w:val="22"/>
          <w:szCs w:val="22"/>
          <w:lang w:val="el-GR"/>
        </w:rPr>
        <w:t xml:space="preserve">. </w:t>
      </w:r>
    </w:p>
    <w:p w14:paraId="6084AC59" w14:textId="77777777" w:rsidR="005C73F1" w:rsidRPr="007B11FF" w:rsidRDefault="005C73F1" w:rsidP="009317AC">
      <w:pPr>
        <w:jc w:val="both"/>
        <w:rPr>
          <w:rFonts w:asciiTheme="minorHAnsi" w:hAnsiTheme="minorHAnsi" w:cstheme="minorHAnsi"/>
          <w:sz w:val="22"/>
          <w:szCs w:val="22"/>
          <w:lang w:val="el-GR"/>
        </w:rPr>
      </w:pPr>
    </w:p>
    <w:p w14:paraId="104D6C44" w14:textId="2FBFBF0B" w:rsidR="005C73F1" w:rsidRPr="007B11FF" w:rsidRDefault="005C73F1"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Μια ζώνη ελεύθερων συναλλαγών μπορεί να είναι πλήρης ή ατελής. </w:t>
      </w:r>
      <w:r w:rsidR="0057553F">
        <w:rPr>
          <w:rFonts w:asciiTheme="minorHAnsi" w:hAnsiTheme="minorHAnsi" w:cstheme="minorHAnsi"/>
          <w:sz w:val="22"/>
          <w:szCs w:val="22"/>
          <w:lang w:val="el-GR"/>
        </w:rPr>
        <w:t xml:space="preserve">Πλήρης θεωρείται όταν καλύπτει όλα τα αγαθά που διακινούνται ανάμεσα στα κράτη μέλη της ΖΕΣ. </w:t>
      </w:r>
      <w:r w:rsidRPr="007B11FF">
        <w:rPr>
          <w:rFonts w:asciiTheme="minorHAnsi" w:hAnsiTheme="minorHAnsi" w:cstheme="minorHAnsi"/>
          <w:sz w:val="22"/>
          <w:szCs w:val="22"/>
          <w:lang w:val="el-GR"/>
        </w:rPr>
        <w:t xml:space="preserve">Ατελής </w:t>
      </w:r>
      <w:r w:rsidR="0057553F">
        <w:rPr>
          <w:rFonts w:asciiTheme="minorHAnsi" w:hAnsiTheme="minorHAnsi" w:cstheme="minorHAnsi"/>
          <w:sz w:val="22"/>
          <w:szCs w:val="22"/>
          <w:lang w:val="el-GR"/>
        </w:rPr>
        <w:t xml:space="preserve">θεωρείται </w:t>
      </w:r>
      <w:r w:rsidRPr="007B11FF">
        <w:rPr>
          <w:rFonts w:asciiTheme="minorHAnsi" w:hAnsiTheme="minorHAnsi" w:cstheme="minorHAnsi"/>
          <w:sz w:val="22"/>
          <w:szCs w:val="22"/>
          <w:lang w:val="el-GR"/>
        </w:rPr>
        <w:t xml:space="preserve">όταν δεν </w:t>
      </w:r>
      <w:r w:rsidR="0057553F">
        <w:rPr>
          <w:rFonts w:asciiTheme="minorHAnsi" w:hAnsiTheme="minorHAnsi" w:cstheme="minorHAnsi"/>
          <w:sz w:val="22"/>
          <w:szCs w:val="22"/>
          <w:lang w:val="el-GR"/>
        </w:rPr>
        <w:t>συμβαίνει αυτό</w:t>
      </w:r>
      <w:r w:rsidRPr="007B11FF">
        <w:rPr>
          <w:rFonts w:asciiTheme="minorHAnsi" w:hAnsiTheme="minorHAnsi" w:cstheme="minorHAnsi"/>
          <w:sz w:val="22"/>
          <w:szCs w:val="22"/>
          <w:lang w:val="el-GR"/>
        </w:rPr>
        <w:t xml:space="preserve">. </w:t>
      </w:r>
      <w:r w:rsidR="0057553F">
        <w:rPr>
          <w:rFonts w:asciiTheme="minorHAnsi" w:hAnsiTheme="minorHAnsi" w:cstheme="minorHAnsi"/>
          <w:color w:val="111111"/>
          <w:sz w:val="22"/>
          <w:szCs w:val="22"/>
          <w:shd w:val="clear" w:color="auto" w:fill="FFFFFF"/>
          <w:lang w:val="el-GR"/>
        </w:rPr>
        <w:t xml:space="preserve">Στην περίπτωση αυτή, </w:t>
      </w:r>
      <w:r w:rsidR="0057553F">
        <w:rPr>
          <w:rFonts w:asciiTheme="minorHAnsi" w:hAnsiTheme="minorHAnsi" w:cstheme="minorHAnsi"/>
          <w:color w:val="111111"/>
          <w:sz w:val="22"/>
          <w:szCs w:val="22"/>
          <w:shd w:val="clear" w:color="auto" w:fill="FFFFFF"/>
          <w:lang w:val="el"/>
        </w:rPr>
        <w:t xml:space="preserve">τα κράτη μέλη της </w:t>
      </w:r>
      <w:r w:rsidRPr="007B11FF">
        <w:rPr>
          <w:rFonts w:asciiTheme="minorHAnsi" w:hAnsiTheme="minorHAnsi" w:cstheme="minorHAnsi"/>
          <w:color w:val="111111"/>
          <w:sz w:val="22"/>
          <w:szCs w:val="22"/>
          <w:shd w:val="clear" w:color="auto" w:fill="FFFFFF"/>
          <w:lang w:val="el"/>
        </w:rPr>
        <w:t xml:space="preserve">ΖΕΣ </w:t>
      </w:r>
      <w:r w:rsidR="00193CE3" w:rsidRPr="007B11FF">
        <w:rPr>
          <w:rFonts w:asciiTheme="minorHAnsi" w:hAnsiTheme="minorHAnsi" w:cstheme="minorHAnsi"/>
          <w:color w:val="111111"/>
          <w:sz w:val="22"/>
          <w:szCs w:val="22"/>
          <w:shd w:val="clear" w:color="auto" w:fill="FFFFFF"/>
          <w:lang w:val="el"/>
        </w:rPr>
        <w:t>συμφων</w:t>
      </w:r>
      <w:r w:rsidR="0057553F">
        <w:rPr>
          <w:rFonts w:asciiTheme="minorHAnsi" w:hAnsiTheme="minorHAnsi" w:cstheme="minorHAnsi"/>
          <w:color w:val="111111"/>
          <w:sz w:val="22"/>
          <w:szCs w:val="22"/>
          <w:shd w:val="clear" w:color="auto" w:fill="FFFFFF"/>
          <w:lang w:val="el"/>
        </w:rPr>
        <w:t xml:space="preserve">ούν ότι το </w:t>
      </w:r>
      <w:r w:rsidRPr="007B11FF">
        <w:rPr>
          <w:rFonts w:asciiTheme="minorHAnsi" w:hAnsiTheme="minorHAnsi" w:cstheme="minorHAnsi"/>
          <w:color w:val="111111"/>
          <w:sz w:val="22"/>
          <w:szCs w:val="22"/>
          <w:shd w:val="clear" w:color="auto" w:fill="FFFFFF"/>
          <w:lang w:val="el"/>
        </w:rPr>
        <w:t>ελεύθερο εμπόριο με ένα άλλο κράτος μέλος της ΖΕΣ</w:t>
      </w:r>
      <w:r w:rsidR="00193CE3" w:rsidRPr="007B11FF">
        <w:rPr>
          <w:rFonts w:asciiTheme="minorHAnsi" w:hAnsiTheme="minorHAnsi" w:cstheme="minorHAnsi"/>
          <w:color w:val="111111"/>
          <w:sz w:val="22"/>
          <w:szCs w:val="22"/>
          <w:shd w:val="clear" w:color="auto" w:fill="FFFFFF"/>
          <w:lang w:val="el"/>
        </w:rPr>
        <w:t xml:space="preserve"> </w:t>
      </w:r>
      <w:r w:rsidR="0057553F">
        <w:rPr>
          <w:rFonts w:asciiTheme="minorHAnsi" w:hAnsiTheme="minorHAnsi" w:cstheme="minorHAnsi"/>
          <w:color w:val="111111"/>
          <w:sz w:val="22"/>
          <w:szCs w:val="22"/>
          <w:shd w:val="clear" w:color="auto" w:fill="FFFFFF"/>
          <w:lang w:val="el"/>
        </w:rPr>
        <w:t>θα</w:t>
      </w:r>
      <w:r w:rsidR="00193CE3" w:rsidRPr="007B11FF">
        <w:rPr>
          <w:rFonts w:asciiTheme="minorHAnsi" w:hAnsiTheme="minorHAnsi" w:cstheme="minorHAnsi"/>
          <w:color w:val="111111"/>
          <w:sz w:val="22"/>
          <w:szCs w:val="22"/>
          <w:shd w:val="clear" w:color="auto" w:fill="FFFFFF"/>
          <w:lang w:val="el"/>
        </w:rPr>
        <w:t xml:space="preserve"> συμπεριλ</w:t>
      </w:r>
      <w:r w:rsidR="0057553F">
        <w:rPr>
          <w:rFonts w:asciiTheme="minorHAnsi" w:hAnsiTheme="minorHAnsi" w:cstheme="minorHAnsi"/>
          <w:color w:val="111111"/>
          <w:sz w:val="22"/>
          <w:szCs w:val="22"/>
          <w:shd w:val="clear" w:color="auto" w:fill="FFFFFF"/>
          <w:lang w:val="el"/>
        </w:rPr>
        <w:t>αμ</w:t>
      </w:r>
      <w:r w:rsidR="00193CE3" w:rsidRPr="007B11FF">
        <w:rPr>
          <w:rFonts w:asciiTheme="minorHAnsi" w:hAnsiTheme="minorHAnsi" w:cstheme="minorHAnsi"/>
          <w:color w:val="111111"/>
          <w:sz w:val="22"/>
          <w:szCs w:val="22"/>
          <w:shd w:val="clear" w:color="auto" w:fill="FFFFFF"/>
          <w:lang w:val="el"/>
        </w:rPr>
        <w:t>β</w:t>
      </w:r>
      <w:r w:rsidR="0057553F">
        <w:rPr>
          <w:rFonts w:asciiTheme="minorHAnsi" w:hAnsiTheme="minorHAnsi" w:cstheme="minorHAnsi"/>
          <w:color w:val="111111"/>
          <w:sz w:val="22"/>
          <w:szCs w:val="22"/>
          <w:shd w:val="clear" w:color="auto" w:fill="FFFFFF"/>
          <w:lang w:val="el"/>
        </w:rPr>
        <w:t>άν</w:t>
      </w:r>
      <w:r w:rsidR="00193CE3" w:rsidRPr="007B11FF">
        <w:rPr>
          <w:rFonts w:asciiTheme="minorHAnsi" w:hAnsiTheme="minorHAnsi" w:cstheme="minorHAnsi"/>
          <w:color w:val="111111"/>
          <w:sz w:val="22"/>
          <w:szCs w:val="22"/>
          <w:shd w:val="clear" w:color="auto" w:fill="FFFFFF"/>
          <w:lang w:val="el"/>
        </w:rPr>
        <w:t>ει εξαιρέσεις</w:t>
      </w:r>
      <w:r w:rsidRPr="007B11FF">
        <w:rPr>
          <w:rFonts w:asciiTheme="minorHAnsi" w:hAnsiTheme="minorHAnsi" w:cstheme="minorHAnsi"/>
          <w:color w:val="111111"/>
          <w:sz w:val="22"/>
          <w:szCs w:val="22"/>
          <w:shd w:val="clear" w:color="auto" w:fill="FFFFFF"/>
          <w:lang w:val="el"/>
        </w:rPr>
        <w:t xml:space="preserve"> που </w:t>
      </w:r>
      <w:r w:rsidR="00193CE3" w:rsidRPr="007B11FF">
        <w:rPr>
          <w:rFonts w:asciiTheme="minorHAnsi" w:hAnsiTheme="minorHAnsi" w:cstheme="minorHAnsi"/>
          <w:color w:val="111111"/>
          <w:sz w:val="22"/>
          <w:szCs w:val="22"/>
          <w:shd w:val="clear" w:color="auto" w:fill="FFFFFF"/>
          <w:lang w:val="el"/>
        </w:rPr>
        <w:t xml:space="preserve">να </w:t>
      </w:r>
      <w:r w:rsidRPr="007B11FF">
        <w:rPr>
          <w:rFonts w:asciiTheme="minorHAnsi" w:hAnsiTheme="minorHAnsi" w:cstheme="minorHAnsi"/>
          <w:color w:val="111111"/>
          <w:sz w:val="22"/>
          <w:szCs w:val="22"/>
          <w:shd w:val="clear" w:color="auto" w:fill="FFFFFF"/>
          <w:lang w:val="el"/>
        </w:rPr>
        <w:t>απαγορεύουν</w:t>
      </w:r>
      <w:r w:rsidR="00193CE3" w:rsidRPr="007B11FF">
        <w:rPr>
          <w:rFonts w:asciiTheme="minorHAnsi" w:hAnsiTheme="minorHAnsi" w:cstheme="minorHAnsi"/>
          <w:color w:val="111111"/>
          <w:sz w:val="22"/>
          <w:szCs w:val="22"/>
          <w:shd w:val="clear" w:color="auto" w:fill="FFFFFF"/>
          <w:lang w:val="el"/>
        </w:rPr>
        <w:t xml:space="preserve"> π.χ.</w:t>
      </w:r>
      <w:r w:rsidRPr="007B11FF">
        <w:rPr>
          <w:rFonts w:asciiTheme="minorHAnsi" w:hAnsiTheme="minorHAnsi" w:cstheme="minorHAnsi"/>
          <w:color w:val="111111"/>
          <w:sz w:val="22"/>
          <w:szCs w:val="22"/>
          <w:shd w:val="clear" w:color="auto" w:fill="FFFFFF"/>
          <w:lang w:val="el"/>
        </w:rPr>
        <w:t xml:space="preserve"> την εισαγωγή συγκεκριμένων φαρμάκων που δεν έχουν εγκριθεί από τις ρυθμιστικές αρχές του, ή ζωικά προϊόντα που προέρχονται από ζώα που δεν έχουν εμβολιαστεί, ή επεξεργασμένα τρόφιμα που δεν πληρούν τα πρότυπ</w:t>
      </w:r>
      <w:r w:rsidR="00193CE3" w:rsidRPr="007B11FF">
        <w:rPr>
          <w:rFonts w:asciiTheme="minorHAnsi" w:hAnsiTheme="minorHAnsi" w:cstheme="minorHAnsi"/>
          <w:color w:val="111111"/>
          <w:sz w:val="22"/>
          <w:szCs w:val="22"/>
          <w:shd w:val="clear" w:color="auto" w:fill="FFFFFF"/>
          <w:lang w:val="el"/>
        </w:rPr>
        <w:t>α</w:t>
      </w:r>
      <w:r w:rsidRPr="007B11FF">
        <w:rPr>
          <w:rFonts w:asciiTheme="minorHAnsi" w:hAnsiTheme="minorHAnsi" w:cstheme="minorHAnsi"/>
          <w:color w:val="111111"/>
          <w:sz w:val="22"/>
          <w:szCs w:val="22"/>
          <w:shd w:val="clear" w:color="auto" w:fill="FFFFFF"/>
          <w:lang w:val="el"/>
        </w:rPr>
        <w:t xml:space="preserve"> </w:t>
      </w:r>
      <w:r w:rsidR="00193CE3" w:rsidRPr="007B11FF">
        <w:rPr>
          <w:rFonts w:asciiTheme="minorHAnsi" w:hAnsiTheme="minorHAnsi" w:cstheme="minorHAnsi"/>
          <w:color w:val="111111"/>
          <w:sz w:val="22"/>
          <w:szCs w:val="22"/>
          <w:shd w:val="clear" w:color="auto" w:fill="FFFFFF"/>
          <w:lang w:val="el"/>
        </w:rPr>
        <w:t xml:space="preserve">υγιεινής και ασφάλειας </w:t>
      </w:r>
      <w:r w:rsidRPr="007B11FF">
        <w:rPr>
          <w:rFonts w:asciiTheme="minorHAnsi" w:hAnsiTheme="minorHAnsi" w:cstheme="minorHAnsi"/>
          <w:color w:val="111111"/>
          <w:sz w:val="22"/>
          <w:szCs w:val="22"/>
          <w:shd w:val="clear" w:color="auto" w:fill="FFFFFF"/>
          <w:lang w:val="el"/>
        </w:rPr>
        <w:t xml:space="preserve">του </w:t>
      </w:r>
      <w:r w:rsidR="00193CE3" w:rsidRPr="007B11FF">
        <w:rPr>
          <w:rFonts w:asciiTheme="minorHAnsi" w:hAnsiTheme="minorHAnsi" w:cstheme="minorHAnsi"/>
          <w:color w:val="111111"/>
          <w:sz w:val="22"/>
          <w:szCs w:val="22"/>
          <w:shd w:val="clear" w:color="auto" w:fill="FFFFFF"/>
          <w:lang w:val="el"/>
        </w:rPr>
        <w:t xml:space="preserve">συγκεκριμένου </w:t>
      </w:r>
      <w:r w:rsidRPr="007B11FF">
        <w:rPr>
          <w:rFonts w:asciiTheme="minorHAnsi" w:hAnsiTheme="minorHAnsi" w:cstheme="minorHAnsi"/>
          <w:color w:val="111111"/>
          <w:sz w:val="22"/>
          <w:szCs w:val="22"/>
          <w:shd w:val="clear" w:color="auto" w:fill="FFFFFF"/>
          <w:lang w:val="el"/>
        </w:rPr>
        <w:t>κράτους.</w:t>
      </w:r>
    </w:p>
    <w:p w14:paraId="312C31B7" w14:textId="631A494A" w:rsidR="00D13F71" w:rsidRPr="007B11FF" w:rsidRDefault="00D13F71" w:rsidP="009317AC">
      <w:p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lang w:val="el"/>
        </w:rPr>
        <w:t>Η</w:t>
      </w:r>
      <w:r w:rsidR="00FD3F08" w:rsidRPr="007B11FF">
        <w:rPr>
          <w:rFonts w:asciiTheme="minorHAnsi" w:hAnsiTheme="minorHAnsi" w:cstheme="minorHAnsi"/>
          <w:color w:val="111111"/>
          <w:sz w:val="22"/>
          <w:szCs w:val="22"/>
          <w:lang w:val="el"/>
        </w:rPr>
        <w:t xml:space="preserve"> ζών</w:t>
      </w:r>
      <w:r w:rsidRPr="007B11FF">
        <w:rPr>
          <w:rFonts w:asciiTheme="minorHAnsi" w:hAnsiTheme="minorHAnsi" w:cstheme="minorHAnsi"/>
          <w:color w:val="111111"/>
          <w:sz w:val="22"/>
          <w:szCs w:val="22"/>
          <w:lang w:val="el"/>
        </w:rPr>
        <w:t>η</w:t>
      </w:r>
      <w:r w:rsidR="00FD3F08" w:rsidRPr="007B11FF">
        <w:rPr>
          <w:rFonts w:asciiTheme="minorHAnsi" w:hAnsiTheme="minorHAnsi" w:cstheme="minorHAnsi"/>
          <w:color w:val="111111"/>
          <w:sz w:val="22"/>
          <w:szCs w:val="22"/>
          <w:lang w:val="el"/>
        </w:rPr>
        <w:t xml:space="preserve"> ελεύθερων συναλλαγών </w:t>
      </w:r>
      <w:r w:rsidRPr="007B11FF">
        <w:rPr>
          <w:rFonts w:asciiTheme="minorHAnsi" w:hAnsiTheme="minorHAnsi" w:cstheme="minorHAnsi"/>
          <w:color w:val="111111"/>
          <w:sz w:val="22"/>
          <w:szCs w:val="22"/>
          <w:lang w:val="el"/>
        </w:rPr>
        <w:t xml:space="preserve">δημιουργείται </w:t>
      </w:r>
      <w:r w:rsidRPr="007B11FF">
        <w:rPr>
          <w:rFonts w:asciiTheme="minorHAnsi" w:hAnsiTheme="minorHAnsi" w:cstheme="minorHAnsi"/>
          <w:color w:val="111111"/>
          <w:sz w:val="22"/>
          <w:szCs w:val="22"/>
          <w:lang w:val="el-GR"/>
        </w:rPr>
        <w:t>από</w:t>
      </w:r>
      <w:r w:rsidRPr="007B11FF">
        <w:rPr>
          <w:rFonts w:asciiTheme="minorHAnsi" w:hAnsiTheme="minorHAnsi" w:cstheme="minorHAnsi"/>
          <w:color w:val="111111"/>
          <w:sz w:val="22"/>
          <w:szCs w:val="22"/>
          <w:lang w:val="el"/>
        </w:rPr>
        <w:t xml:space="preserve"> μια διακρατική </w:t>
      </w:r>
      <w:r w:rsidRPr="007B11FF">
        <w:rPr>
          <w:rFonts w:asciiTheme="minorHAnsi" w:hAnsiTheme="minorHAnsi" w:cstheme="minorHAnsi"/>
          <w:b/>
          <w:bCs/>
          <w:color w:val="111111"/>
          <w:sz w:val="22"/>
          <w:szCs w:val="22"/>
          <w:lang w:val="el"/>
        </w:rPr>
        <w:t>συμφωνία ελεύθερων συναλλαγών (</w:t>
      </w:r>
      <w:r w:rsidRPr="007B11FF">
        <w:rPr>
          <w:rFonts w:asciiTheme="minorHAnsi" w:hAnsiTheme="minorHAnsi" w:cstheme="minorHAnsi"/>
          <w:b/>
          <w:bCs/>
          <w:color w:val="111111"/>
          <w:sz w:val="22"/>
          <w:szCs w:val="22"/>
        </w:rPr>
        <w:t>free</w:t>
      </w:r>
      <w:r w:rsidRPr="007B11FF">
        <w:rPr>
          <w:rFonts w:asciiTheme="minorHAnsi" w:hAnsiTheme="minorHAnsi" w:cstheme="minorHAnsi"/>
          <w:b/>
          <w:bCs/>
          <w:color w:val="111111"/>
          <w:sz w:val="22"/>
          <w:szCs w:val="22"/>
          <w:lang w:val="el-GR"/>
        </w:rPr>
        <w:t xml:space="preserve"> </w:t>
      </w:r>
      <w:r w:rsidRPr="007B11FF">
        <w:rPr>
          <w:rFonts w:asciiTheme="minorHAnsi" w:hAnsiTheme="minorHAnsi" w:cstheme="minorHAnsi"/>
          <w:b/>
          <w:bCs/>
          <w:color w:val="111111"/>
          <w:sz w:val="22"/>
          <w:szCs w:val="22"/>
        </w:rPr>
        <w:t>trade</w:t>
      </w:r>
      <w:r w:rsidRPr="007B11FF">
        <w:rPr>
          <w:rFonts w:asciiTheme="minorHAnsi" w:hAnsiTheme="minorHAnsi" w:cstheme="minorHAnsi"/>
          <w:b/>
          <w:bCs/>
          <w:color w:val="111111"/>
          <w:sz w:val="22"/>
          <w:szCs w:val="22"/>
          <w:lang w:val="el-GR"/>
        </w:rPr>
        <w:t xml:space="preserve"> </w:t>
      </w:r>
      <w:r w:rsidRPr="007B11FF">
        <w:rPr>
          <w:rFonts w:asciiTheme="minorHAnsi" w:hAnsiTheme="minorHAnsi" w:cstheme="minorHAnsi"/>
          <w:b/>
          <w:bCs/>
          <w:color w:val="111111"/>
          <w:sz w:val="22"/>
          <w:szCs w:val="22"/>
        </w:rPr>
        <w:t>agreement</w:t>
      </w:r>
      <w:r w:rsidRPr="007B11FF">
        <w:rPr>
          <w:rFonts w:asciiTheme="minorHAnsi" w:hAnsiTheme="minorHAnsi" w:cstheme="minorHAnsi"/>
          <w:b/>
          <w:bCs/>
          <w:color w:val="111111"/>
          <w:sz w:val="22"/>
          <w:szCs w:val="22"/>
          <w:lang w:val="el-GR"/>
        </w:rPr>
        <w:t>)</w:t>
      </w:r>
      <w:r w:rsidR="00FD3F08" w:rsidRPr="007B11FF">
        <w:rPr>
          <w:rFonts w:asciiTheme="minorHAnsi" w:hAnsiTheme="minorHAnsi" w:cstheme="minorHAnsi"/>
          <w:b/>
          <w:bCs/>
          <w:color w:val="111111"/>
          <w:sz w:val="22"/>
          <w:szCs w:val="22"/>
          <w:lang w:val="el"/>
        </w:rPr>
        <w:t>.</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rPr>
        <w:t>H</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συμφωνία</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ελεύθερων</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συναλλαγών</w:t>
      </w:r>
      <w:r w:rsidRPr="007B11FF">
        <w:rPr>
          <w:rFonts w:asciiTheme="minorHAnsi" w:hAnsiTheme="minorHAnsi" w:cstheme="minorHAnsi"/>
          <w:color w:val="111111"/>
          <w:sz w:val="22"/>
          <w:szCs w:val="22"/>
          <w:shd w:val="clear" w:color="auto" w:fill="FFFFFF"/>
          <w:lang w:val="el-GR"/>
        </w:rPr>
        <w:t xml:space="preserve"> είναι μια διεθνής συνθήκη μεταξύ των κρατών μελών και</w:t>
      </w:r>
      <w:r w:rsidR="00193CE3" w:rsidRPr="007B11FF">
        <w:rPr>
          <w:rFonts w:asciiTheme="minorHAnsi" w:hAnsiTheme="minorHAnsi" w:cstheme="minorHAnsi"/>
          <w:color w:val="111111"/>
          <w:sz w:val="22"/>
          <w:szCs w:val="22"/>
          <w:shd w:val="clear" w:color="auto" w:fill="FFFFFF"/>
          <w:lang w:val="el-GR"/>
        </w:rPr>
        <w:t>,</w:t>
      </w:r>
      <w:r w:rsidRPr="007B11FF">
        <w:rPr>
          <w:rFonts w:asciiTheme="minorHAnsi" w:hAnsiTheme="minorHAnsi" w:cstheme="minorHAnsi"/>
          <w:color w:val="111111"/>
          <w:sz w:val="22"/>
          <w:szCs w:val="22"/>
          <w:shd w:val="clear" w:color="auto" w:fill="FFFFFF"/>
          <w:lang w:val="el-GR"/>
        </w:rPr>
        <w:t xml:space="preserve"> όπως κάθε συνθήκη,</w:t>
      </w:r>
      <w:r w:rsidR="00A71FA9" w:rsidRPr="007B11FF">
        <w:rPr>
          <w:rFonts w:asciiTheme="minorHAnsi" w:hAnsiTheme="minorHAnsi" w:cstheme="minorHAnsi"/>
          <w:color w:val="111111"/>
          <w:sz w:val="22"/>
          <w:szCs w:val="22"/>
          <w:shd w:val="clear" w:color="auto" w:fill="FFFFFF"/>
          <w:lang w:val="el-GR"/>
        </w:rPr>
        <w:t xml:space="preserve"> πρέπει να επικυρωθεί από τα κράτη μέλη</w:t>
      </w:r>
      <w:r w:rsidRPr="007B11FF">
        <w:rPr>
          <w:rFonts w:asciiTheme="minorHAnsi" w:hAnsiTheme="minorHAnsi" w:cstheme="minorHAnsi"/>
          <w:color w:val="111111"/>
          <w:sz w:val="22"/>
          <w:szCs w:val="22"/>
          <w:shd w:val="clear" w:color="auto" w:fill="FFFFFF"/>
          <w:lang w:val="el-GR"/>
        </w:rPr>
        <w:t xml:space="preserve">. </w:t>
      </w:r>
      <w:r w:rsidR="00A71FA9" w:rsidRPr="007B11FF">
        <w:rPr>
          <w:rFonts w:asciiTheme="minorHAnsi" w:hAnsiTheme="minorHAnsi" w:cstheme="minorHAnsi"/>
          <w:color w:val="111111"/>
          <w:sz w:val="22"/>
          <w:szCs w:val="22"/>
          <w:shd w:val="clear" w:color="auto" w:fill="FFFFFF"/>
          <w:lang w:val="el-GR"/>
        </w:rPr>
        <w:t xml:space="preserve">Η συμφωνία περιλαμβάνει </w:t>
      </w:r>
      <w:r w:rsidR="00193CE3" w:rsidRPr="007B11FF">
        <w:rPr>
          <w:rFonts w:asciiTheme="minorHAnsi" w:hAnsiTheme="minorHAnsi" w:cstheme="minorHAnsi"/>
          <w:color w:val="111111"/>
          <w:sz w:val="22"/>
          <w:szCs w:val="22"/>
          <w:shd w:val="clear" w:color="auto" w:fill="FFFFFF"/>
          <w:lang w:val="el-GR"/>
        </w:rPr>
        <w:t>πάντα το θεσμικό πλαίσιο που</w:t>
      </w:r>
      <w:r w:rsidR="00C10692" w:rsidRPr="007B11FF">
        <w:rPr>
          <w:rFonts w:asciiTheme="minorHAnsi" w:hAnsiTheme="minorHAnsi" w:cstheme="minorHAnsi"/>
          <w:color w:val="111111"/>
          <w:sz w:val="22"/>
          <w:szCs w:val="22"/>
          <w:shd w:val="clear" w:color="auto" w:fill="FFFFFF"/>
          <w:lang w:val="el-GR"/>
        </w:rPr>
        <w:t xml:space="preserve"> την </w:t>
      </w:r>
      <w:r w:rsidR="00193CE3" w:rsidRPr="007B11FF">
        <w:rPr>
          <w:rFonts w:asciiTheme="minorHAnsi" w:hAnsiTheme="minorHAnsi" w:cstheme="minorHAnsi"/>
          <w:color w:val="111111"/>
          <w:sz w:val="22"/>
          <w:szCs w:val="22"/>
          <w:shd w:val="clear" w:color="auto" w:fill="FFFFFF"/>
          <w:lang w:val="el-GR"/>
        </w:rPr>
        <w:t>διέπει και το πεδίο δράσεων που καλύπτει</w:t>
      </w:r>
      <w:r w:rsidR="00C10692" w:rsidRPr="007B11FF">
        <w:rPr>
          <w:rFonts w:asciiTheme="minorHAnsi" w:hAnsiTheme="minorHAnsi" w:cstheme="minorHAnsi"/>
          <w:color w:val="111111"/>
          <w:sz w:val="22"/>
          <w:szCs w:val="22"/>
          <w:shd w:val="clear" w:color="auto" w:fill="FFFFFF"/>
          <w:lang w:val="el-GR"/>
        </w:rPr>
        <w:t xml:space="preserve">. </w:t>
      </w:r>
    </w:p>
    <w:p w14:paraId="30EBB5E5" w14:textId="72B269AF" w:rsidR="00C10692" w:rsidRPr="007B11FF" w:rsidRDefault="00193CE3" w:rsidP="009317AC">
      <w:pPr>
        <w:spacing w:before="100" w:beforeAutospacing="1" w:after="100" w:afterAutospacing="1"/>
        <w:jc w:val="both"/>
        <w:rPr>
          <w:rFonts w:asciiTheme="minorHAnsi" w:hAnsiTheme="minorHAnsi" w:cstheme="minorHAnsi"/>
          <w:b/>
          <w:bCs/>
          <w:color w:val="111111"/>
          <w:sz w:val="22"/>
          <w:szCs w:val="22"/>
          <w:shd w:val="clear" w:color="auto" w:fill="FFFFFF"/>
          <w:lang w:val="el-GR"/>
        </w:rPr>
      </w:pPr>
      <w:r w:rsidRPr="007B11FF">
        <w:rPr>
          <w:rFonts w:asciiTheme="minorHAnsi" w:hAnsiTheme="minorHAnsi" w:cstheme="minorHAnsi"/>
          <w:b/>
          <w:bCs/>
          <w:color w:val="111111"/>
          <w:sz w:val="22"/>
          <w:szCs w:val="22"/>
          <w:shd w:val="clear" w:color="auto" w:fill="FFFFFF"/>
          <w:lang w:val="el-GR"/>
        </w:rPr>
        <w:t xml:space="preserve">Α. </w:t>
      </w:r>
      <w:r w:rsidR="00C10692" w:rsidRPr="007B11FF">
        <w:rPr>
          <w:rFonts w:asciiTheme="minorHAnsi" w:hAnsiTheme="minorHAnsi" w:cstheme="minorHAnsi"/>
          <w:b/>
          <w:bCs/>
          <w:color w:val="111111"/>
          <w:sz w:val="22"/>
          <w:szCs w:val="22"/>
          <w:shd w:val="clear" w:color="auto" w:fill="FFFFFF"/>
          <w:lang w:val="el-GR"/>
        </w:rPr>
        <w:t>Τ</w:t>
      </w:r>
      <w:r w:rsidRPr="007B11FF">
        <w:rPr>
          <w:rFonts w:asciiTheme="minorHAnsi" w:hAnsiTheme="minorHAnsi" w:cstheme="minorHAnsi"/>
          <w:b/>
          <w:bCs/>
          <w:color w:val="111111"/>
          <w:sz w:val="22"/>
          <w:szCs w:val="22"/>
          <w:shd w:val="clear" w:color="auto" w:fill="FFFFFF"/>
          <w:lang w:val="el-GR"/>
        </w:rPr>
        <w:t>ο θεσμικό πλαίσιο</w:t>
      </w:r>
      <w:r w:rsidR="00BF18B1" w:rsidRPr="007B11FF">
        <w:rPr>
          <w:rFonts w:asciiTheme="minorHAnsi" w:hAnsiTheme="minorHAnsi" w:cstheme="minorHAnsi"/>
          <w:b/>
          <w:bCs/>
          <w:color w:val="111111"/>
          <w:sz w:val="22"/>
          <w:szCs w:val="22"/>
          <w:shd w:val="clear" w:color="auto" w:fill="FFFFFF"/>
          <w:lang w:val="el-GR"/>
        </w:rPr>
        <w:t xml:space="preserve">. </w:t>
      </w:r>
    </w:p>
    <w:p w14:paraId="70244978" w14:textId="027A8277" w:rsidR="00193CE3" w:rsidRPr="007B11FF" w:rsidRDefault="00BF18B1" w:rsidP="009317AC">
      <w:p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t>Η</w:t>
      </w:r>
      <w:r w:rsidR="00193CE3" w:rsidRPr="007B11FF">
        <w:rPr>
          <w:rFonts w:asciiTheme="minorHAnsi" w:hAnsiTheme="minorHAnsi" w:cstheme="minorHAnsi"/>
          <w:color w:val="111111"/>
          <w:sz w:val="22"/>
          <w:szCs w:val="22"/>
          <w:shd w:val="clear" w:color="auto" w:fill="FFFFFF"/>
          <w:lang w:val="el-GR"/>
        </w:rPr>
        <w:t xml:space="preserve"> συμφωνία περιγράφει</w:t>
      </w:r>
      <w:r w:rsidRPr="007B11FF">
        <w:rPr>
          <w:rFonts w:asciiTheme="minorHAnsi" w:hAnsiTheme="minorHAnsi" w:cstheme="minorHAnsi"/>
          <w:color w:val="111111"/>
          <w:sz w:val="22"/>
          <w:szCs w:val="22"/>
          <w:shd w:val="clear" w:color="auto" w:fill="FFFFFF"/>
          <w:lang w:val="el-GR"/>
        </w:rPr>
        <w:t xml:space="preserve">: </w:t>
      </w:r>
    </w:p>
    <w:p w14:paraId="24C0FFE4" w14:textId="7B143F31" w:rsidR="00193CE3" w:rsidRPr="007B11FF" w:rsidRDefault="00193CE3" w:rsidP="00BF18B1">
      <w:pPr>
        <w:pStyle w:val="ListParagraph"/>
        <w:numPr>
          <w:ilvl w:val="0"/>
          <w:numId w:val="6"/>
        </w:num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t xml:space="preserve">Ποια είναι τα όργανα που </w:t>
      </w:r>
      <w:r w:rsidR="00BF18B1" w:rsidRPr="007B11FF">
        <w:rPr>
          <w:rFonts w:asciiTheme="minorHAnsi" w:hAnsiTheme="minorHAnsi" w:cstheme="minorHAnsi"/>
          <w:color w:val="111111"/>
          <w:sz w:val="22"/>
          <w:szCs w:val="22"/>
          <w:shd w:val="clear" w:color="auto" w:fill="FFFFFF"/>
          <w:lang w:val="el-GR"/>
        </w:rPr>
        <w:t xml:space="preserve">συστήνονται από τα κράτη μέλη της ΖΕΣ για να λαμβάνουν αποφάσεις για θέματα της ΖΕΣ. Ανάλογα με τη ζώνη τα όργανα αυτά μπορεί να είναι </w:t>
      </w:r>
      <w:r w:rsidRPr="007B11FF">
        <w:rPr>
          <w:rFonts w:asciiTheme="minorHAnsi" w:hAnsiTheme="minorHAnsi" w:cstheme="minorHAnsi"/>
          <w:color w:val="111111"/>
          <w:sz w:val="22"/>
          <w:szCs w:val="22"/>
          <w:shd w:val="clear" w:color="auto" w:fill="FFFFFF"/>
          <w:lang w:val="el-GR"/>
        </w:rPr>
        <w:t>διακρατικές</w:t>
      </w:r>
      <w:r w:rsidR="00BF18B1" w:rsidRPr="007B11FF">
        <w:rPr>
          <w:rFonts w:asciiTheme="minorHAnsi" w:hAnsiTheme="minorHAnsi" w:cstheme="minorHAnsi"/>
          <w:color w:val="111111"/>
          <w:sz w:val="22"/>
          <w:szCs w:val="22"/>
          <w:shd w:val="clear" w:color="auto" w:fill="FFFFFF"/>
          <w:lang w:val="el-GR"/>
        </w:rPr>
        <w:t xml:space="preserve"> επιτροπές (</w:t>
      </w:r>
      <w:r w:rsidRPr="007B11FF">
        <w:rPr>
          <w:rFonts w:asciiTheme="minorHAnsi" w:hAnsiTheme="minorHAnsi" w:cstheme="minorHAnsi"/>
          <w:color w:val="111111"/>
          <w:sz w:val="22"/>
          <w:szCs w:val="22"/>
          <w:shd w:val="clear" w:color="auto" w:fill="FFFFFF"/>
          <w:lang w:val="el-GR"/>
        </w:rPr>
        <w:t>υπουργικές ή γραφειοκρατικέ</w:t>
      </w:r>
      <w:r w:rsidR="00BF18B1" w:rsidRPr="007B11FF">
        <w:rPr>
          <w:rFonts w:asciiTheme="minorHAnsi" w:hAnsiTheme="minorHAnsi" w:cstheme="minorHAnsi"/>
          <w:color w:val="111111"/>
          <w:sz w:val="22"/>
          <w:szCs w:val="22"/>
          <w:shd w:val="clear" w:color="auto" w:fill="FFFFFF"/>
          <w:lang w:val="el-GR"/>
        </w:rPr>
        <w:t>ς)</w:t>
      </w:r>
      <w:r w:rsidRPr="007B11FF">
        <w:rPr>
          <w:rFonts w:asciiTheme="minorHAnsi" w:hAnsiTheme="minorHAnsi" w:cstheme="minorHAnsi"/>
          <w:color w:val="111111"/>
          <w:sz w:val="22"/>
          <w:szCs w:val="22"/>
          <w:shd w:val="clear" w:color="auto" w:fill="FFFFFF"/>
          <w:lang w:val="el-GR"/>
        </w:rPr>
        <w:t>, αυτ</w:t>
      </w:r>
      <w:r w:rsidR="00BF18B1" w:rsidRPr="007B11FF">
        <w:rPr>
          <w:rFonts w:asciiTheme="minorHAnsi" w:hAnsiTheme="minorHAnsi" w:cstheme="minorHAnsi"/>
          <w:color w:val="111111"/>
          <w:sz w:val="22"/>
          <w:szCs w:val="22"/>
          <w:shd w:val="clear" w:color="auto" w:fill="FFFFFF"/>
          <w:lang w:val="el-GR"/>
        </w:rPr>
        <w:t>οτελή όργανα</w:t>
      </w:r>
      <w:r w:rsidRPr="007B11FF">
        <w:rPr>
          <w:rFonts w:asciiTheme="minorHAnsi" w:hAnsiTheme="minorHAnsi" w:cstheme="minorHAnsi"/>
          <w:color w:val="111111"/>
          <w:sz w:val="22"/>
          <w:szCs w:val="22"/>
          <w:shd w:val="clear" w:color="auto" w:fill="FFFFFF"/>
          <w:lang w:val="el-GR"/>
        </w:rPr>
        <w:t>, επιτροπές παρακολούθησης κλπ.</w:t>
      </w:r>
    </w:p>
    <w:p w14:paraId="0E677F41" w14:textId="50B032A2" w:rsidR="00193CE3" w:rsidRPr="007B11FF" w:rsidRDefault="00193CE3" w:rsidP="00BF18B1">
      <w:pPr>
        <w:pStyle w:val="ListParagraph"/>
        <w:numPr>
          <w:ilvl w:val="0"/>
          <w:numId w:val="6"/>
        </w:num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t>Πώς λαμβάνονται οι αποφάσεις για θέματα της ζώνης και πώς υλοποιούνται</w:t>
      </w:r>
      <w:r w:rsidR="00BF18B1" w:rsidRPr="007B11FF">
        <w:rPr>
          <w:rFonts w:asciiTheme="minorHAnsi" w:hAnsiTheme="minorHAnsi" w:cstheme="minorHAnsi"/>
          <w:color w:val="111111"/>
          <w:sz w:val="22"/>
          <w:szCs w:val="22"/>
          <w:shd w:val="clear" w:color="auto" w:fill="FFFFFF"/>
          <w:lang w:val="el-GR"/>
        </w:rPr>
        <w:t xml:space="preserve"> (με ομοφωνία των κρατών μελών ή με πλειοψηφία, επιβάλλονται αυτόματα στα κράτη μέλη ή απαιτείται συναίνεση και δράση των τελευταίων). </w:t>
      </w:r>
    </w:p>
    <w:p w14:paraId="12935FAC" w14:textId="748BF491" w:rsidR="00BF18B1" w:rsidRPr="007B11FF" w:rsidRDefault="00BF18B1" w:rsidP="00BF18B1">
      <w:pPr>
        <w:pStyle w:val="ListParagraph"/>
        <w:numPr>
          <w:ilvl w:val="0"/>
          <w:numId w:val="6"/>
        </w:num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t>Πώς επιλύονται οι διαφορές μεταξύ των μελών τους σχετικά με την ερμηνεία και εφαρμογή των αποφάσεων της ΖΕΣ (με διαπραγματεύσεις μεταξύ των μελών, με διαιτησία, με τη δημιουργία ενός δικαστικού οργάνου που έχει αρμοδιότητα για την επίλυση τυχόν διαφορών)</w:t>
      </w:r>
      <w:r w:rsidR="00B20115">
        <w:rPr>
          <w:rFonts w:asciiTheme="minorHAnsi" w:hAnsiTheme="minorHAnsi" w:cstheme="minorHAnsi"/>
          <w:color w:val="FF0000"/>
          <w:sz w:val="22"/>
          <w:szCs w:val="22"/>
          <w:shd w:val="clear" w:color="auto" w:fill="FFFFFF"/>
          <w:lang w:val="el-GR"/>
        </w:rPr>
        <w:t>.</w:t>
      </w:r>
    </w:p>
    <w:p w14:paraId="664637CD" w14:textId="77777777" w:rsidR="00C10692" w:rsidRPr="007B11FF" w:rsidRDefault="00BF18B1" w:rsidP="009317AC">
      <w:p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b/>
          <w:bCs/>
          <w:color w:val="111111"/>
          <w:sz w:val="22"/>
          <w:szCs w:val="22"/>
          <w:shd w:val="clear" w:color="auto" w:fill="FFFFFF"/>
          <w:lang w:val="el-GR"/>
        </w:rPr>
        <w:t>Β. Το ουσιαστικό περιεχόμενο</w:t>
      </w:r>
      <w:r w:rsidRPr="007B11FF">
        <w:rPr>
          <w:rFonts w:asciiTheme="minorHAnsi" w:hAnsiTheme="minorHAnsi" w:cstheme="minorHAnsi"/>
          <w:color w:val="111111"/>
          <w:sz w:val="22"/>
          <w:szCs w:val="22"/>
          <w:shd w:val="clear" w:color="auto" w:fill="FFFFFF"/>
          <w:lang w:val="el-GR"/>
        </w:rPr>
        <w:t xml:space="preserve">. </w:t>
      </w:r>
    </w:p>
    <w:p w14:paraId="0F7338ED" w14:textId="2506BBAF" w:rsidR="00BF18B1" w:rsidRPr="007B11FF" w:rsidRDefault="00BF18B1" w:rsidP="009317AC">
      <w:p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t>Η συμφωνία, παράλληλα περιγράφει</w:t>
      </w:r>
      <w:r w:rsidR="00C10692" w:rsidRPr="007B11FF">
        <w:rPr>
          <w:rFonts w:asciiTheme="minorHAnsi" w:hAnsiTheme="minorHAnsi" w:cstheme="minorHAnsi"/>
          <w:color w:val="111111"/>
          <w:sz w:val="22"/>
          <w:szCs w:val="22"/>
          <w:shd w:val="clear" w:color="auto" w:fill="FFFFFF"/>
          <w:lang w:val="el-GR"/>
        </w:rPr>
        <w:t>:</w:t>
      </w:r>
    </w:p>
    <w:p w14:paraId="47D5DC64" w14:textId="3E66C8AB" w:rsidR="00CC3185" w:rsidRPr="007B11FF" w:rsidRDefault="00CC3185" w:rsidP="00BF18B1">
      <w:pPr>
        <w:pStyle w:val="ListParagraph"/>
        <w:numPr>
          <w:ilvl w:val="0"/>
          <w:numId w:val="7"/>
        </w:num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t xml:space="preserve">Ποια προϊόντα </w:t>
      </w:r>
      <w:r w:rsidR="00BF18B1" w:rsidRPr="007B11FF">
        <w:rPr>
          <w:rFonts w:asciiTheme="minorHAnsi" w:hAnsiTheme="minorHAnsi" w:cstheme="minorHAnsi"/>
          <w:color w:val="111111"/>
          <w:sz w:val="22"/>
          <w:szCs w:val="22"/>
          <w:shd w:val="clear" w:color="auto" w:fill="FFFFFF"/>
          <w:lang w:val="el-GR"/>
        </w:rPr>
        <w:t xml:space="preserve">που παράγονται σε ένα κράτος μέλος της ζώνης και εξάγονται σε άλλο κράτος μέλος της ζώνης </w:t>
      </w:r>
      <w:r w:rsidRPr="007B11FF">
        <w:rPr>
          <w:rFonts w:asciiTheme="minorHAnsi" w:hAnsiTheme="minorHAnsi" w:cstheme="minorHAnsi"/>
          <w:color w:val="111111"/>
          <w:sz w:val="22"/>
          <w:szCs w:val="22"/>
          <w:shd w:val="clear" w:color="auto" w:fill="FFFFFF"/>
          <w:lang w:val="el-GR"/>
        </w:rPr>
        <w:t xml:space="preserve">είναι ελεύθερα δασμών στο </w:t>
      </w:r>
      <w:proofErr w:type="spellStart"/>
      <w:r w:rsidRPr="007B11FF">
        <w:rPr>
          <w:rFonts w:asciiTheme="minorHAnsi" w:hAnsiTheme="minorHAnsi" w:cstheme="minorHAnsi"/>
          <w:color w:val="111111"/>
          <w:sz w:val="22"/>
          <w:szCs w:val="22"/>
          <w:shd w:val="clear" w:color="auto" w:fill="FFFFFF"/>
          <w:lang w:val="el-GR"/>
        </w:rPr>
        <w:t>ενδο-ζωνικό</w:t>
      </w:r>
      <w:proofErr w:type="spellEnd"/>
      <w:r w:rsidRPr="007B11FF">
        <w:rPr>
          <w:rFonts w:asciiTheme="minorHAnsi" w:hAnsiTheme="minorHAnsi" w:cstheme="minorHAnsi"/>
          <w:color w:val="111111"/>
          <w:sz w:val="22"/>
          <w:szCs w:val="22"/>
          <w:shd w:val="clear" w:color="auto" w:fill="FFFFFF"/>
          <w:lang w:val="el-GR"/>
        </w:rPr>
        <w:t xml:space="preserve"> εμπόριο; </w:t>
      </w:r>
    </w:p>
    <w:p w14:paraId="4460445A" w14:textId="7917FB65" w:rsidR="00BF18B1" w:rsidRPr="007B11FF" w:rsidRDefault="00CC3185" w:rsidP="00BF18B1">
      <w:pPr>
        <w:pStyle w:val="ListParagraph"/>
        <w:numPr>
          <w:ilvl w:val="0"/>
          <w:numId w:val="7"/>
        </w:num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lastRenderedPageBreak/>
        <w:t xml:space="preserve">Ποια </w:t>
      </w:r>
      <w:r w:rsidR="00BF18B1" w:rsidRPr="007B11FF">
        <w:rPr>
          <w:rFonts w:asciiTheme="minorHAnsi" w:hAnsiTheme="minorHAnsi" w:cstheme="minorHAnsi"/>
          <w:color w:val="111111"/>
          <w:sz w:val="22"/>
          <w:szCs w:val="22"/>
          <w:shd w:val="clear" w:color="auto" w:fill="FFFFFF"/>
          <w:lang w:val="el-GR"/>
        </w:rPr>
        <w:t xml:space="preserve">προϊόντα, ενδεχομένως, </w:t>
      </w:r>
      <w:r w:rsidRPr="007B11FF">
        <w:rPr>
          <w:rFonts w:asciiTheme="minorHAnsi" w:hAnsiTheme="minorHAnsi" w:cstheme="minorHAnsi"/>
          <w:color w:val="111111"/>
          <w:sz w:val="22"/>
          <w:szCs w:val="22"/>
          <w:shd w:val="clear" w:color="auto" w:fill="FFFFFF"/>
          <w:lang w:val="el-GR"/>
        </w:rPr>
        <w:t>εξαιρούνται</w:t>
      </w:r>
      <w:r w:rsidR="00BF18B1" w:rsidRPr="007B11FF">
        <w:rPr>
          <w:rFonts w:asciiTheme="minorHAnsi" w:hAnsiTheme="minorHAnsi" w:cstheme="minorHAnsi"/>
          <w:color w:val="111111"/>
          <w:sz w:val="22"/>
          <w:szCs w:val="22"/>
          <w:shd w:val="clear" w:color="auto" w:fill="FFFFFF"/>
          <w:lang w:val="el-GR"/>
        </w:rPr>
        <w:t>;</w:t>
      </w:r>
      <w:r w:rsidRPr="007B11FF">
        <w:rPr>
          <w:rFonts w:asciiTheme="minorHAnsi" w:hAnsiTheme="minorHAnsi" w:cstheme="minorHAnsi"/>
          <w:color w:val="111111"/>
          <w:sz w:val="22"/>
          <w:szCs w:val="22"/>
          <w:shd w:val="clear" w:color="auto" w:fill="FFFFFF"/>
          <w:lang w:val="el-GR"/>
        </w:rPr>
        <w:t xml:space="preserve"> </w:t>
      </w:r>
      <w:proofErr w:type="spellStart"/>
      <w:r w:rsidR="00BF18B1" w:rsidRPr="007B11FF">
        <w:rPr>
          <w:rFonts w:asciiTheme="minorHAnsi" w:hAnsiTheme="minorHAnsi" w:cstheme="minorHAnsi"/>
          <w:color w:val="111111"/>
          <w:sz w:val="22"/>
          <w:szCs w:val="22"/>
          <w:shd w:val="clear" w:color="auto" w:fill="FFFFFF"/>
          <w:lang w:val="el-GR"/>
        </w:rPr>
        <w:t>Α</w:t>
      </w:r>
      <w:r w:rsidRPr="007B11FF">
        <w:rPr>
          <w:rFonts w:asciiTheme="minorHAnsi" w:hAnsiTheme="minorHAnsi" w:cstheme="minorHAnsi"/>
          <w:color w:val="111111"/>
          <w:sz w:val="22"/>
          <w:szCs w:val="22"/>
          <w:shd w:val="clear" w:color="auto" w:fill="FFFFFF"/>
          <w:lang w:val="el-GR"/>
        </w:rPr>
        <w:t>ρα</w:t>
      </w:r>
      <w:proofErr w:type="spellEnd"/>
      <w:r w:rsidRPr="007B11FF">
        <w:rPr>
          <w:rFonts w:asciiTheme="minorHAnsi" w:hAnsiTheme="minorHAnsi" w:cstheme="minorHAnsi"/>
          <w:color w:val="111111"/>
          <w:sz w:val="22"/>
          <w:szCs w:val="22"/>
          <w:shd w:val="clear" w:color="auto" w:fill="FFFFFF"/>
          <w:lang w:val="el-GR"/>
        </w:rPr>
        <w:t xml:space="preserve"> </w:t>
      </w:r>
      <w:r w:rsidR="00BF18B1" w:rsidRPr="007B11FF">
        <w:rPr>
          <w:rFonts w:asciiTheme="minorHAnsi" w:hAnsiTheme="minorHAnsi" w:cstheme="minorHAnsi"/>
          <w:color w:val="111111"/>
          <w:sz w:val="22"/>
          <w:szCs w:val="22"/>
          <w:shd w:val="clear" w:color="auto" w:fill="FFFFFF"/>
          <w:lang w:val="el-GR"/>
        </w:rPr>
        <w:t>για</w:t>
      </w:r>
      <w:r w:rsidRPr="007B11FF">
        <w:rPr>
          <w:rFonts w:asciiTheme="minorHAnsi" w:hAnsiTheme="minorHAnsi" w:cstheme="minorHAnsi"/>
          <w:color w:val="111111"/>
          <w:sz w:val="22"/>
          <w:szCs w:val="22"/>
          <w:shd w:val="clear" w:color="auto" w:fill="FFFFFF"/>
          <w:lang w:val="el-GR"/>
        </w:rPr>
        <w:t xml:space="preserve"> ποια </w:t>
      </w:r>
      <w:r w:rsidR="00BF18B1" w:rsidRPr="007B11FF">
        <w:rPr>
          <w:rFonts w:asciiTheme="minorHAnsi" w:hAnsiTheme="minorHAnsi" w:cstheme="minorHAnsi"/>
          <w:color w:val="111111"/>
          <w:sz w:val="22"/>
          <w:szCs w:val="22"/>
          <w:shd w:val="clear" w:color="auto" w:fill="FFFFFF"/>
          <w:lang w:val="el-GR"/>
        </w:rPr>
        <w:t xml:space="preserve">προϊόντα </w:t>
      </w:r>
      <w:r w:rsidRPr="007B11FF">
        <w:rPr>
          <w:rFonts w:asciiTheme="minorHAnsi" w:hAnsiTheme="minorHAnsi" w:cstheme="minorHAnsi"/>
          <w:color w:val="111111"/>
          <w:sz w:val="22"/>
          <w:szCs w:val="22"/>
          <w:shd w:val="clear" w:color="auto" w:fill="FFFFFF"/>
          <w:lang w:val="el-GR"/>
        </w:rPr>
        <w:t xml:space="preserve">μπορούν τα κράτη να συνεχίσουν να επιβάλλουν δασμούς; </w:t>
      </w:r>
    </w:p>
    <w:p w14:paraId="1325F7E2" w14:textId="77777777" w:rsidR="00BF18B1" w:rsidRPr="007B11FF" w:rsidRDefault="00CC3185" w:rsidP="00BF18B1">
      <w:pPr>
        <w:pStyle w:val="ListParagraph"/>
        <w:numPr>
          <w:ilvl w:val="0"/>
          <w:numId w:val="7"/>
        </w:numPr>
        <w:spacing w:before="100" w:beforeAutospacing="1" w:after="100" w:afterAutospacing="1"/>
        <w:jc w:val="both"/>
        <w:rPr>
          <w:rFonts w:asciiTheme="minorHAnsi" w:hAnsiTheme="minorHAnsi" w:cstheme="minorHAnsi"/>
          <w:color w:val="111111"/>
          <w:sz w:val="22"/>
          <w:szCs w:val="22"/>
          <w:shd w:val="clear" w:color="auto" w:fill="FFFFFF"/>
          <w:lang w:val="el-GR"/>
        </w:rPr>
      </w:pPr>
      <w:r w:rsidRPr="007B11FF">
        <w:rPr>
          <w:rFonts w:asciiTheme="minorHAnsi" w:hAnsiTheme="minorHAnsi" w:cstheme="minorHAnsi"/>
          <w:color w:val="111111"/>
          <w:sz w:val="22"/>
          <w:szCs w:val="22"/>
          <w:shd w:val="clear" w:color="auto" w:fill="FFFFFF"/>
          <w:lang w:val="el-GR"/>
        </w:rPr>
        <w:t xml:space="preserve">Και ποιο θα είναι το ύψος </w:t>
      </w:r>
      <w:r w:rsidR="00BF18B1" w:rsidRPr="007B11FF">
        <w:rPr>
          <w:rFonts w:asciiTheme="minorHAnsi" w:hAnsiTheme="minorHAnsi" w:cstheme="minorHAnsi"/>
          <w:color w:val="111111"/>
          <w:sz w:val="22"/>
          <w:szCs w:val="22"/>
          <w:shd w:val="clear" w:color="auto" w:fill="FFFFFF"/>
          <w:lang w:val="el-GR"/>
        </w:rPr>
        <w:t>τους;</w:t>
      </w:r>
      <w:r w:rsidRPr="007B11FF">
        <w:rPr>
          <w:rFonts w:asciiTheme="minorHAnsi" w:hAnsiTheme="minorHAnsi" w:cstheme="minorHAnsi"/>
          <w:color w:val="111111"/>
          <w:sz w:val="22"/>
          <w:szCs w:val="22"/>
          <w:shd w:val="clear" w:color="auto" w:fill="FFFFFF"/>
          <w:lang w:val="el-GR"/>
        </w:rPr>
        <w:t xml:space="preserve"> </w:t>
      </w:r>
      <w:r w:rsidR="00BF18B1" w:rsidRPr="007B11FF">
        <w:rPr>
          <w:rFonts w:asciiTheme="minorHAnsi" w:hAnsiTheme="minorHAnsi" w:cstheme="minorHAnsi"/>
          <w:color w:val="111111"/>
          <w:sz w:val="22"/>
          <w:szCs w:val="22"/>
          <w:shd w:val="clear" w:color="auto" w:fill="FFFFFF"/>
          <w:lang w:val="el-GR"/>
        </w:rPr>
        <w:t>Υπογραμμίζεται ότι σ</w:t>
      </w:r>
      <w:r w:rsidRPr="007B11FF">
        <w:rPr>
          <w:rFonts w:asciiTheme="minorHAnsi" w:hAnsiTheme="minorHAnsi" w:cstheme="minorHAnsi"/>
          <w:color w:val="111111"/>
          <w:sz w:val="22"/>
          <w:szCs w:val="22"/>
          <w:shd w:val="clear" w:color="auto" w:fill="FFFFFF"/>
          <w:lang w:val="el-GR"/>
        </w:rPr>
        <w:t>ε μια ΖΕΣ, ακόμα και μια ατελή ΖΕΣ</w:t>
      </w:r>
      <w:r w:rsidR="00376923" w:rsidRPr="007B11FF">
        <w:rPr>
          <w:rFonts w:asciiTheme="minorHAnsi" w:hAnsiTheme="minorHAnsi" w:cstheme="minorHAnsi"/>
          <w:color w:val="111111"/>
          <w:sz w:val="22"/>
          <w:szCs w:val="22"/>
          <w:shd w:val="clear" w:color="auto" w:fill="FFFFFF"/>
          <w:lang w:val="el-GR"/>
        </w:rPr>
        <w:t xml:space="preserve">, οι </w:t>
      </w:r>
      <w:r w:rsidR="00BF18B1" w:rsidRPr="007B11FF">
        <w:rPr>
          <w:rFonts w:asciiTheme="minorHAnsi" w:hAnsiTheme="minorHAnsi" w:cstheme="minorHAnsi"/>
          <w:color w:val="111111"/>
          <w:sz w:val="22"/>
          <w:szCs w:val="22"/>
          <w:shd w:val="clear" w:color="auto" w:fill="FFFFFF"/>
          <w:lang w:val="el-GR"/>
        </w:rPr>
        <w:t xml:space="preserve">συνέχιση της επιβολής </w:t>
      </w:r>
      <w:r w:rsidR="00376923" w:rsidRPr="007B11FF">
        <w:rPr>
          <w:rFonts w:asciiTheme="minorHAnsi" w:hAnsiTheme="minorHAnsi" w:cstheme="minorHAnsi"/>
          <w:color w:val="111111"/>
          <w:sz w:val="22"/>
          <w:szCs w:val="22"/>
          <w:shd w:val="clear" w:color="auto" w:fill="FFFFFF"/>
          <w:lang w:val="el-GR"/>
        </w:rPr>
        <w:t>δασμ</w:t>
      </w:r>
      <w:r w:rsidR="00BF18B1" w:rsidRPr="007B11FF">
        <w:rPr>
          <w:rFonts w:asciiTheme="minorHAnsi" w:hAnsiTheme="minorHAnsi" w:cstheme="minorHAnsi"/>
          <w:color w:val="111111"/>
          <w:sz w:val="22"/>
          <w:szCs w:val="22"/>
          <w:shd w:val="clear" w:color="auto" w:fill="FFFFFF"/>
          <w:lang w:val="el-GR"/>
        </w:rPr>
        <w:t>ών</w:t>
      </w:r>
      <w:r w:rsidR="00376923" w:rsidRPr="007B11FF">
        <w:rPr>
          <w:rFonts w:asciiTheme="minorHAnsi" w:hAnsiTheme="minorHAnsi" w:cstheme="minorHAnsi"/>
          <w:color w:val="111111"/>
          <w:sz w:val="22"/>
          <w:szCs w:val="22"/>
          <w:shd w:val="clear" w:color="auto" w:fill="FFFFFF"/>
          <w:lang w:val="el-GR"/>
        </w:rPr>
        <w:t xml:space="preserve"> σε ένα προϊόν είναι αποτέλεσμα συμφωνίας των μερών, όχι μονομερής απόφαση ενός κράτους</w:t>
      </w:r>
      <w:r w:rsidR="00BF18B1" w:rsidRPr="007B11FF">
        <w:rPr>
          <w:rFonts w:asciiTheme="minorHAnsi" w:hAnsiTheme="minorHAnsi" w:cstheme="minorHAnsi"/>
          <w:color w:val="111111"/>
          <w:sz w:val="22"/>
          <w:szCs w:val="22"/>
          <w:shd w:val="clear" w:color="auto" w:fill="FFFFFF"/>
          <w:lang w:val="el-GR"/>
        </w:rPr>
        <w:t>.</w:t>
      </w:r>
      <w:r w:rsidR="00376923" w:rsidRPr="007B11FF">
        <w:rPr>
          <w:rFonts w:asciiTheme="minorHAnsi" w:hAnsiTheme="minorHAnsi" w:cstheme="minorHAnsi"/>
          <w:color w:val="111111"/>
          <w:sz w:val="22"/>
          <w:szCs w:val="22"/>
          <w:shd w:val="clear" w:color="auto" w:fill="FFFFFF"/>
          <w:lang w:val="el-GR"/>
        </w:rPr>
        <w:t xml:space="preserve"> </w:t>
      </w:r>
    </w:p>
    <w:p w14:paraId="2DA175AC" w14:textId="77777777" w:rsidR="00BF18B1" w:rsidRPr="007B11FF" w:rsidRDefault="00376923" w:rsidP="00BF18B1">
      <w:pPr>
        <w:pStyle w:val="ListParagraph"/>
        <w:numPr>
          <w:ilvl w:val="0"/>
          <w:numId w:val="7"/>
        </w:numPr>
        <w:spacing w:before="100" w:beforeAutospacing="1" w:after="100" w:afterAutospacing="1"/>
        <w:jc w:val="both"/>
        <w:rPr>
          <w:rFonts w:asciiTheme="minorHAnsi" w:hAnsiTheme="minorHAnsi" w:cstheme="minorHAnsi"/>
          <w:color w:val="111111"/>
          <w:sz w:val="22"/>
          <w:szCs w:val="22"/>
          <w:lang w:val="el"/>
        </w:rPr>
      </w:pPr>
      <w:r w:rsidRPr="007B11FF">
        <w:rPr>
          <w:rFonts w:asciiTheme="minorHAnsi" w:hAnsiTheme="minorHAnsi" w:cstheme="minorHAnsi"/>
          <w:color w:val="111111"/>
          <w:sz w:val="22"/>
          <w:szCs w:val="22"/>
          <w:shd w:val="clear" w:color="auto" w:fill="FFFFFF"/>
          <w:lang w:val="el-GR"/>
        </w:rPr>
        <w:t>Θα υπάρχουν ποσοτικοί περιορισμοί;</w:t>
      </w:r>
      <w:r w:rsidR="00BF18B1" w:rsidRPr="007B11FF">
        <w:rPr>
          <w:rFonts w:asciiTheme="minorHAnsi" w:hAnsiTheme="minorHAnsi" w:cstheme="minorHAnsi"/>
          <w:color w:val="111111"/>
          <w:sz w:val="22"/>
          <w:szCs w:val="22"/>
          <w:shd w:val="clear" w:color="auto" w:fill="FFFFFF"/>
          <w:lang w:val="el-GR"/>
        </w:rPr>
        <w:t xml:space="preserve"> Μ</w:t>
      </w:r>
      <w:r w:rsidRPr="007B11FF">
        <w:rPr>
          <w:rFonts w:asciiTheme="minorHAnsi" w:hAnsiTheme="minorHAnsi" w:cstheme="minorHAnsi"/>
          <w:color w:val="111111"/>
          <w:sz w:val="22"/>
          <w:szCs w:val="22"/>
          <w:shd w:val="clear" w:color="auto" w:fill="FFFFFF"/>
          <w:lang w:val="el-GR"/>
        </w:rPr>
        <w:t xml:space="preserve">ια </w:t>
      </w:r>
      <w:r w:rsidRPr="007B11FF">
        <w:rPr>
          <w:rFonts w:asciiTheme="minorHAnsi" w:hAnsiTheme="minorHAnsi" w:cstheme="minorHAnsi"/>
          <w:color w:val="111111"/>
          <w:sz w:val="22"/>
          <w:szCs w:val="22"/>
          <w:lang w:val="el"/>
        </w:rPr>
        <w:t>συμφωνία</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ελεύθερων</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 xml:space="preserve">συναλλαγών μπορεί να προβλέπει ότι για ένα προϊόν δεν καταβάλλονται δασμοί μέχρι ενός όγκου εισαγωγών (πχ. δεν καταβάλλονται δασμοί για τις εισαγωγές ζάχαρης από ένα κράτος μέλος της ΖΕΣ μέχρι 10.000 τόνους το χρόνο, αλλά καταβάλλονται αν ξεπερασθεί η ποσόστωση αυτή). </w:t>
      </w:r>
    </w:p>
    <w:p w14:paraId="54EA4A2A" w14:textId="1F30C926" w:rsidR="00CC3185" w:rsidRPr="007B11FF" w:rsidRDefault="00376923" w:rsidP="00BF18B1">
      <w:pPr>
        <w:pStyle w:val="ListParagraph"/>
        <w:numPr>
          <w:ilvl w:val="0"/>
          <w:numId w:val="7"/>
        </w:numPr>
        <w:spacing w:before="100" w:beforeAutospacing="1" w:after="100" w:afterAutospacing="1"/>
        <w:jc w:val="both"/>
        <w:rPr>
          <w:rFonts w:asciiTheme="minorHAnsi" w:hAnsiTheme="minorHAnsi" w:cstheme="minorHAnsi"/>
          <w:color w:val="111111"/>
          <w:sz w:val="22"/>
          <w:szCs w:val="22"/>
          <w:lang w:val="el"/>
        </w:rPr>
      </w:pPr>
      <w:r w:rsidRPr="007B11FF">
        <w:rPr>
          <w:rFonts w:asciiTheme="minorHAnsi" w:hAnsiTheme="minorHAnsi" w:cstheme="minorHAnsi"/>
          <w:color w:val="111111"/>
          <w:sz w:val="22"/>
          <w:szCs w:val="22"/>
          <w:lang w:val="el"/>
        </w:rPr>
        <w:t>Η</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κατάργηση</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των</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δασμών</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είναι</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άμεση</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ή</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σταδιακή</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σε</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βάθος κάποιων ετών);</w:t>
      </w:r>
    </w:p>
    <w:p w14:paraId="72F168F7" w14:textId="004B797A" w:rsidR="00376923" w:rsidRPr="007B11FF" w:rsidRDefault="00376923" w:rsidP="009317AC">
      <w:pPr>
        <w:spacing w:before="100" w:beforeAutospacing="1" w:after="100" w:afterAutospacing="1"/>
        <w:jc w:val="both"/>
        <w:rPr>
          <w:rFonts w:asciiTheme="minorHAnsi" w:hAnsiTheme="minorHAnsi" w:cstheme="minorHAnsi"/>
          <w:color w:val="111111"/>
          <w:sz w:val="22"/>
          <w:szCs w:val="22"/>
          <w:lang w:val="el-GR"/>
        </w:rPr>
      </w:pPr>
      <w:r w:rsidRPr="007B11FF">
        <w:rPr>
          <w:rFonts w:asciiTheme="minorHAnsi" w:hAnsiTheme="minorHAnsi" w:cstheme="minorHAnsi"/>
          <w:b/>
          <w:bCs/>
          <w:color w:val="111111"/>
          <w:sz w:val="22"/>
          <w:szCs w:val="22"/>
          <w:lang w:val="el"/>
        </w:rPr>
        <w:t>Προσοχή</w:t>
      </w:r>
      <w:r w:rsidR="00B34914" w:rsidRPr="007B11FF">
        <w:rPr>
          <w:rFonts w:asciiTheme="minorHAnsi" w:hAnsiTheme="minorHAnsi" w:cstheme="minorHAnsi"/>
          <w:b/>
          <w:bCs/>
          <w:color w:val="111111"/>
          <w:sz w:val="22"/>
          <w:szCs w:val="22"/>
          <w:lang w:val="el"/>
        </w:rPr>
        <w:t xml:space="preserve">: </w:t>
      </w:r>
      <w:r w:rsidR="00B34914" w:rsidRPr="007B11FF">
        <w:rPr>
          <w:rFonts w:asciiTheme="minorHAnsi" w:hAnsiTheme="minorHAnsi" w:cstheme="minorHAnsi"/>
          <w:b/>
          <w:bCs/>
          <w:color w:val="111111"/>
          <w:sz w:val="22"/>
          <w:szCs w:val="22"/>
          <w:lang w:val="el-GR"/>
        </w:rPr>
        <w:t xml:space="preserve">η απελευθέρωση των συναλλαγών αφορά </w:t>
      </w:r>
      <w:r w:rsidR="00BF18B1" w:rsidRPr="007B11FF">
        <w:rPr>
          <w:rFonts w:asciiTheme="minorHAnsi" w:hAnsiTheme="minorHAnsi" w:cstheme="minorHAnsi"/>
          <w:b/>
          <w:bCs/>
          <w:color w:val="111111"/>
          <w:sz w:val="22"/>
          <w:szCs w:val="22"/>
          <w:lang w:val="el"/>
        </w:rPr>
        <w:t xml:space="preserve">μόνο </w:t>
      </w:r>
      <w:r w:rsidR="00B34914" w:rsidRPr="007B11FF">
        <w:rPr>
          <w:rFonts w:asciiTheme="minorHAnsi" w:hAnsiTheme="minorHAnsi" w:cstheme="minorHAnsi"/>
          <w:b/>
          <w:bCs/>
          <w:color w:val="111111"/>
          <w:sz w:val="22"/>
          <w:szCs w:val="22"/>
          <w:lang w:val="el"/>
        </w:rPr>
        <w:t xml:space="preserve">το </w:t>
      </w:r>
      <w:proofErr w:type="spellStart"/>
      <w:r w:rsidR="00BF18B1" w:rsidRPr="007B11FF">
        <w:rPr>
          <w:rFonts w:asciiTheme="minorHAnsi" w:hAnsiTheme="minorHAnsi" w:cstheme="minorHAnsi"/>
          <w:b/>
          <w:bCs/>
          <w:color w:val="111111"/>
          <w:sz w:val="22"/>
          <w:szCs w:val="22"/>
          <w:lang w:val="el"/>
        </w:rPr>
        <w:t>ενδο-ζωνικό</w:t>
      </w:r>
      <w:proofErr w:type="spellEnd"/>
      <w:r w:rsidR="00BF18B1" w:rsidRPr="007B11FF">
        <w:rPr>
          <w:rFonts w:asciiTheme="minorHAnsi" w:hAnsiTheme="minorHAnsi" w:cstheme="minorHAnsi"/>
          <w:b/>
          <w:bCs/>
          <w:color w:val="111111"/>
          <w:sz w:val="22"/>
          <w:szCs w:val="22"/>
          <w:lang w:val="el"/>
        </w:rPr>
        <w:t xml:space="preserve"> εμπόριο</w:t>
      </w:r>
      <w:r w:rsidRPr="007B11FF">
        <w:rPr>
          <w:rFonts w:asciiTheme="minorHAnsi" w:hAnsiTheme="minorHAnsi" w:cstheme="minorHAnsi"/>
          <w:color w:val="111111"/>
          <w:sz w:val="22"/>
          <w:szCs w:val="22"/>
          <w:lang w:val="el-GR"/>
        </w:rPr>
        <w:t xml:space="preserve">: η απελευθέρωση των συναλλαγών αφορά το εμπόριο μεταξύ των κρατών που μετέχουν στη ΖΕΣ, </w:t>
      </w:r>
      <w:r w:rsidRPr="007B11FF">
        <w:rPr>
          <w:rFonts w:asciiTheme="minorHAnsi" w:hAnsiTheme="minorHAnsi" w:cstheme="minorHAnsi"/>
          <w:b/>
          <w:bCs/>
          <w:color w:val="111111"/>
          <w:sz w:val="22"/>
          <w:szCs w:val="22"/>
          <w:lang w:val="el-GR"/>
        </w:rPr>
        <w:t xml:space="preserve">δεν </w:t>
      </w:r>
      <w:r w:rsidR="00BF18B1" w:rsidRPr="007B11FF">
        <w:rPr>
          <w:rFonts w:asciiTheme="minorHAnsi" w:hAnsiTheme="minorHAnsi" w:cstheme="minorHAnsi"/>
          <w:b/>
          <w:bCs/>
          <w:color w:val="111111"/>
          <w:sz w:val="22"/>
          <w:szCs w:val="22"/>
          <w:lang w:val="el-GR"/>
        </w:rPr>
        <w:t>αφορά</w:t>
      </w:r>
      <w:r w:rsidRPr="007B11FF">
        <w:rPr>
          <w:rFonts w:asciiTheme="minorHAnsi" w:hAnsiTheme="minorHAnsi" w:cstheme="minorHAnsi"/>
          <w:b/>
          <w:bCs/>
          <w:color w:val="111111"/>
          <w:sz w:val="22"/>
          <w:szCs w:val="22"/>
          <w:lang w:val="el-GR"/>
        </w:rPr>
        <w:t xml:space="preserve"> σε </w:t>
      </w:r>
      <w:r w:rsidR="00BF18B1" w:rsidRPr="007B11FF">
        <w:rPr>
          <w:rFonts w:asciiTheme="minorHAnsi" w:hAnsiTheme="minorHAnsi" w:cstheme="minorHAnsi"/>
          <w:b/>
          <w:bCs/>
          <w:color w:val="111111"/>
          <w:sz w:val="22"/>
          <w:szCs w:val="22"/>
          <w:lang w:val="el-GR"/>
        </w:rPr>
        <w:t>εισαγωγές από</w:t>
      </w:r>
      <w:r w:rsidRPr="007B11FF">
        <w:rPr>
          <w:rFonts w:asciiTheme="minorHAnsi" w:hAnsiTheme="minorHAnsi" w:cstheme="minorHAnsi"/>
          <w:b/>
          <w:bCs/>
          <w:color w:val="111111"/>
          <w:sz w:val="22"/>
          <w:szCs w:val="22"/>
          <w:lang w:val="el-GR"/>
        </w:rPr>
        <w:t xml:space="preserve"> τρίτα κράτη</w:t>
      </w:r>
      <w:r w:rsidRPr="007B11FF">
        <w:rPr>
          <w:rFonts w:asciiTheme="minorHAnsi" w:hAnsiTheme="minorHAnsi" w:cstheme="minorHAnsi"/>
          <w:color w:val="111111"/>
          <w:sz w:val="22"/>
          <w:szCs w:val="22"/>
          <w:lang w:val="el-GR"/>
        </w:rPr>
        <w:t xml:space="preserve">. Δηλαδή αν </w:t>
      </w:r>
      <w:r w:rsidR="00BF18B1" w:rsidRPr="007B11FF">
        <w:rPr>
          <w:rFonts w:asciiTheme="minorHAnsi" w:hAnsiTheme="minorHAnsi" w:cstheme="minorHAnsi"/>
          <w:color w:val="111111"/>
          <w:sz w:val="22"/>
          <w:szCs w:val="22"/>
          <w:lang w:val="el-GR"/>
        </w:rPr>
        <w:t>μια</w:t>
      </w:r>
      <w:r w:rsidRPr="007B11FF">
        <w:rPr>
          <w:rFonts w:asciiTheme="minorHAnsi" w:hAnsiTheme="minorHAnsi" w:cstheme="minorHAnsi"/>
          <w:color w:val="111111"/>
          <w:sz w:val="22"/>
          <w:szCs w:val="22"/>
          <w:lang w:val="el-GR"/>
        </w:rPr>
        <w:t xml:space="preserve"> ΖΕΣ περιλαμβάνει Βέλγιο, Ολλανδία, Λουξεμβούργο, Γαλλία, Ιταλία και Δ. Γερμανία, οι εισαγωγές προϊόντων από την Αυστραλία (π.χ. κρέας) μπορεί να δασμολογούνται διαφορετικά στη Γαλλία και διαφορετικά στην Ιταλία. Αυτό σημαίνει ότι πρέπει να υπάρχουν σαφείς κανόνες στην συμφωνία </w:t>
      </w:r>
      <w:r w:rsidRPr="007B11FF">
        <w:rPr>
          <w:rFonts w:asciiTheme="minorHAnsi" w:hAnsiTheme="minorHAnsi" w:cstheme="minorHAnsi"/>
          <w:color w:val="111111"/>
          <w:sz w:val="22"/>
          <w:szCs w:val="22"/>
          <w:lang w:val="el"/>
        </w:rPr>
        <w:t>ελεύθερων</w:t>
      </w:r>
      <w:r w:rsidRPr="007B11FF">
        <w:rPr>
          <w:rFonts w:asciiTheme="minorHAnsi" w:hAnsiTheme="minorHAnsi" w:cstheme="minorHAnsi"/>
          <w:color w:val="111111"/>
          <w:sz w:val="22"/>
          <w:szCs w:val="22"/>
          <w:lang w:val="el-GR"/>
        </w:rPr>
        <w:t xml:space="preserve"> </w:t>
      </w:r>
      <w:r w:rsidRPr="007B11FF">
        <w:rPr>
          <w:rFonts w:asciiTheme="minorHAnsi" w:hAnsiTheme="minorHAnsi" w:cstheme="minorHAnsi"/>
          <w:color w:val="111111"/>
          <w:sz w:val="22"/>
          <w:szCs w:val="22"/>
          <w:lang w:val="el"/>
        </w:rPr>
        <w:t xml:space="preserve">συναλλαγών σχετικά με το ποιο προϊόν θεωρείται ότι έχει παραχθεί σε ένα κράτος μέλος της ΖΕΣ και ποιο σε τρίτη χώρα. Δεν είναι πάντα εύκολο να χαρακτηρίσεις την εθνική προέλευση ενός προϊόντος στη σημερινή εποχή της παγκοσμιοποίησης όπου ένα τελικό προϊόν μπορεί να έχει συστατικά από πολλές χώρες (πχ. ένα </w:t>
      </w:r>
      <w:r w:rsidR="00DD2A36" w:rsidRPr="007B11FF">
        <w:rPr>
          <w:rFonts w:asciiTheme="minorHAnsi" w:hAnsiTheme="minorHAnsi" w:cstheme="minorHAnsi"/>
          <w:color w:val="111111"/>
          <w:sz w:val="22"/>
          <w:szCs w:val="22"/>
          <w:lang w:val="el"/>
        </w:rPr>
        <w:t>ιαπωνικό ραδιόφωνο μπορεί να έχει ηχεία και καλώδια που έχουν κατασκευασθεί στη Γερμανία. Θεωρείται προϊόν της ζώνης ή προϊόν τρίτης χώρας;). Για</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lang w:val="el"/>
        </w:rPr>
        <w:t>το</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lang w:val="el"/>
        </w:rPr>
        <w:t>λόγο</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lang w:val="el"/>
        </w:rPr>
        <w:t>αυτό</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lang w:val="el"/>
        </w:rPr>
        <w:t>έχουν</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lang w:val="el"/>
        </w:rPr>
        <w:t>δημιουργηθεί</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lang w:val="el"/>
        </w:rPr>
        <w:t>και</w:t>
      </w:r>
      <w:r w:rsidR="00DD2A36" w:rsidRPr="007B11FF">
        <w:rPr>
          <w:rFonts w:asciiTheme="minorHAnsi" w:hAnsiTheme="minorHAnsi" w:cstheme="minorHAnsi"/>
          <w:color w:val="111111"/>
          <w:sz w:val="22"/>
          <w:szCs w:val="22"/>
          <w:lang w:val="el-GR"/>
        </w:rPr>
        <w:t xml:space="preserve"> περιλαμβάνονται στη συμφωνία </w:t>
      </w:r>
      <w:r w:rsidR="00DD2A36" w:rsidRPr="007B11FF">
        <w:rPr>
          <w:rFonts w:asciiTheme="minorHAnsi" w:hAnsiTheme="minorHAnsi" w:cstheme="minorHAnsi"/>
          <w:color w:val="111111"/>
          <w:sz w:val="22"/>
          <w:szCs w:val="22"/>
          <w:lang w:val="el"/>
        </w:rPr>
        <w:t>ελεύθερων</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lang w:val="el"/>
        </w:rPr>
        <w:t>συναλλαγών κανόνες προέλευσης (</w:t>
      </w:r>
      <w:r w:rsidR="00DD2A36" w:rsidRPr="007B11FF">
        <w:rPr>
          <w:rFonts w:asciiTheme="minorHAnsi" w:hAnsiTheme="minorHAnsi" w:cstheme="minorHAnsi"/>
          <w:color w:val="111111"/>
          <w:sz w:val="22"/>
          <w:szCs w:val="22"/>
        </w:rPr>
        <w:t>rules</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rPr>
        <w:t>of</w:t>
      </w:r>
      <w:r w:rsidR="00DD2A36" w:rsidRPr="007B11FF">
        <w:rPr>
          <w:rFonts w:asciiTheme="minorHAnsi" w:hAnsiTheme="minorHAnsi" w:cstheme="minorHAnsi"/>
          <w:color w:val="111111"/>
          <w:sz w:val="22"/>
          <w:szCs w:val="22"/>
          <w:lang w:val="el-GR"/>
        </w:rPr>
        <w:t xml:space="preserve"> </w:t>
      </w:r>
      <w:r w:rsidR="00DD2A36" w:rsidRPr="007B11FF">
        <w:rPr>
          <w:rFonts w:asciiTheme="minorHAnsi" w:hAnsiTheme="minorHAnsi" w:cstheme="minorHAnsi"/>
          <w:color w:val="111111"/>
          <w:sz w:val="22"/>
          <w:szCs w:val="22"/>
        </w:rPr>
        <w:t>origin</w:t>
      </w:r>
      <w:r w:rsidR="00DD2A36" w:rsidRPr="007B11FF">
        <w:rPr>
          <w:rFonts w:asciiTheme="minorHAnsi" w:hAnsiTheme="minorHAnsi" w:cstheme="minorHAnsi"/>
          <w:color w:val="111111"/>
          <w:sz w:val="22"/>
          <w:szCs w:val="22"/>
          <w:lang w:val="el-GR"/>
        </w:rPr>
        <w:t xml:space="preserve">). </w:t>
      </w:r>
    </w:p>
    <w:p w14:paraId="497C4DCC" w14:textId="341D9874" w:rsidR="00B34914" w:rsidRPr="007B11FF" w:rsidRDefault="00B34914" w:rsidP="009F40EE">
      <w:pPr>
        <w:spacing w:before="100" w:beforeAutospacing="1" w:after="100" w:afterAutospacing="1"/>
        <w:jc w:val="both"/>
        <w:rPr>
          <w:rFonts w:asciiTheme="minorHAnsi" w:hAnsiTheme="minorHAnsi" w:cstheme="minorHAnsi"/>
          <w:color w:val="111111"/>
          <w:sz w:val="22"/>
          <w:szCs w:val="22"/>
          <w:lang w:val="el-GR"/>
        </w:rPr>
      </w:pPr>
      <w:r w:rsidRPr="007B11FF">
        <w:rPr>
          <w:rFonts w:asciiTheme="minorHAnsi" w:hAnsiTheme="minorHAnsi" w:cstheme="minorHAnsi"/>
          <w:b/>
          <w:bCs/>
          <w:noProof/>
          <w:color w:val="111111"/>
          <w:sz w:val="22"/>
          <w:szCs w:val="22"/>
        </w:rPr>
        <mc:AlternateContent>
          <mc:Choice Requires="wps">
            <w:drawing>
              <wp:anchor distT="0" distB="0" distL="114300" distR="114300" simplePos="0" relativeHeight="251662336" behindDoc="0" locked="0" layoutInCell="1" allowOverlap="1" wp14:anchorId="0200696E" wp14:editId="429F0FCD">
                <wp:simplePos x="0" y="0"/>
                <wp:positionH relativeFrom="margin">
                  <wp:posOffset>0</wp:posOffset>
                </wp:positionH>
                <wp:positionV relativeFrom="margin">
                  <wp:posOffset>2954020</wp:posOffset>
                </wp:positionV>
                <wp:extent cx="1898650" cy="2998470"/>
                <wp:effectExtent l="0" t="0" r="19050" b="11430"/>
                <wp:wrapSquare wrapText="bothSides"/>
                <wp:docPr id="4" name="Text Box 4"/>
                <wp:cNvGraphicFramePr/>
                <a:graphic xmlns:a="http://schemas.openxmlformats.org/drawingml/2006/main">
                  <a:graphicData uri="http://schemas.microsoft.com/office/word/2010/wordprocessingShape">
                    <wps:wsp>
                      <wps:cNvSpPr txBox="1"/>
                      <wps:spPr>
                        <a:xfrm>
                          <a:off x="0" y="0"/>
                          <a:ext cx="1898650" cy="2998470"/>
                        </a:xfrm>
                        <a:prstGeom prst="rect">
                          <a:avLst/>
                        </a:prstGeom>
                        <a:solidFill>
                          <a:schemeClr val="lt1"/>
                        </a:solidFill>
                        <a:ln w="6350">
                          <a:solidFill>
                            <a:prstClr val="black"/>
                          </a:solidFill>
                        </a:ln>
                      </wps:spPr>
                      <wps:txbx>
                        <w:txbxContent>
                          <w:p w14:paraId="551C402B" w14:textId="37D68C5C" w:rsidR="006F3746" w:rsidRDefault="006F3746" w:rsidP="00B34914">
                            <w:pPr>
                              <w:spacing w:before="100" w:beforeAutospacing="1" w:after="100" w:afterAutospacing="1"/>
                              <w:jc w:val="center"/>
                              <w:rPr>
                                <w:rFonts w:asciiTheme="minorHAnsi" w:hAnsiTheme="minorHAnsi" w:cstheme="minorHAnsi"/>
                                <w:color w:val="111111"/>
                                <w:sz w:val="22"/>
                                <w:szCs w:val="22"/>
                                <w:lang w:val="el-GR"/>
                              </w:rPr>
                            </w:pPr>
                            <w:r w:rsidRPr="00B34914">
                              <w:rPr>
                                <w:rFonts w:asciiTheme="minorHAnsi" w:hAnsiTheme="minorHAnsi" w:cstheme="minorHAnsi"/>
                                <w:b/>
                                <w:bCs/>
                                <w:color w:val="111111"/>
                                <w:sz w:val="22"/>
                                <w:szCs w:val="22"/>
                                <w:lang w:val="el"/>
                              </w:rPr>
                              <w:t>Κανόνες προέλευσης (</w:t>
                            </w:r>
                            <w:r w:rsidRPr="00B34914">
                              <w:rPr>
                                <w:rFonts w:asciiTheme="minorHAnsi" w:hAnsiTheme="minorHAnsi" w:cstheme="minorHAnsi"/>
                                <w:b/>
                                <w:bCs/>
                                <w:color w:val="111111"/>
                                <w:sz w:val="22"/>
                                <w:szCs w:val="22"/>
                              </w:rPr>
                              <w:t>rules</w:t>
                            </w:r>
                            <w:r w:rsidRPr="00B34914">
                              <w:rPr>
                                <w:rFonts w:asciiTheme="minorHAnsi" w:hAnsiTheme="minorHAnsi" w:cstheme="minorHAnsi"/>
                                <w:b/>
                                <w:bCs/>
                                <w:color w:val="111111"/>
                                <w:sz w:val="22"/>
                                <w:szCs w:val="22"/>
                                <w:lang w:val="el-GR"/>
                              </w:rPr>
                              <w:t xml:space="preserve"> </w:t>
                            </w:r>
                            <w:r w:rsidRPr="00B34914">
                              <w:rPr>
                                <w:rFonts w:asciiTheme="minorHAnsi" w:hAnsiTheme="minorHAnsi" w:cstheme="minorHAnsi"/>
                                <w:b/>
                                <w:bCs/>
                                <w:color w:val="111111"/>
                                <w:sz w:val="22"/>
                                <w:szCs w:val="22"/>
                              </w:rPr>
                              <w:t>of</w:t>
                            </w:r>
                            <w:r w:rsidRPr="00B34914">
                              <w:rPr>
                                <w:rFonts w:asciiTheme="minorHAnsi" w:hAnsiTheme="minorHAnsi" w:cstheme="minorHAnsi"/>
                                <w:b/>
                                <w:bCs/>
                                <w:color w:val="111111"/>
                                <w:sz w:val="22"/>
                                <w:szCs w:val="22"/>
                                <w:lang w:val="el-GR"/>
                              </w:rPr>
                              <w:t xml:space="preserve"> </w:t>
                            </w:r>
                            <w:r w:rsidRPr="00B34914">
                              <w:rPr>
                                <w:rFonts w:asciiTheme="minorHAnsi" w:hAnsiTheme="minorHAnsi" w:cstheme="minorHAnsi"/>
                                <w:b/>
                                <w:bCs/>
                                <w:color w:val="111111"/>
                                <w:sz w:val="22"/>
                                <w:szCs w:val="22"/>
                              </w:rPr>
                              <w:t>origin</w:t>
                            </w:r>
                            <w:r w:rsidRPr="00B34914">
                              <w:rPr>
                                <w:rFonts w:asciiTheme="minorHAnsi" w:hAnsiTheme="minorHAnsi" w:cstheme="minorHAnsi"/>
                                <w:b/>
                                <w:bCs/>
                                <w:color w:val="111111"/>
                                <w:sz w:val="22"/>
                                <w:szCs w:val="22"/>
                                <w:lang w:val="el-GR"/>
                              </w:rPr>
                              <w:t>)</w:t>
                            </w:r>
                            <w:r>
                              <w:rPr>
                                <w:rFonts w:asciiTheme="minorHAnsi" w:hAnsiTheme="minorHAnsi" w:cstheme="minorHAnsi"/>
                                <w:color w:val="111111"/>
                                <w:sz w:val="22"/>
                                <w:szCs w:val="22"/>
                                <w:lang w:val="el-GR"/>
                              </w:rPr>
                              <w:t>.</w:t>
                            </w:r>
                          </w:p>
                          <w:p w14:paraId="2DBC2A95" w14:textId="26BA5359" w:rsidR="006F3746" w:rsidRDefault="006F3746" w:rsidP="00B34914">
                            <w:pPr>
                              <w:spacing w:before="100" w:beforeAutospacing="1" w:after="100" w:afterAutospacing="1"/>
                              <w:jc w:val="both"/>
                              <w:rPr>
                                <w:rFonts w:asciiTheme="minorHAnsi" w:hAnsiTheme="minorHAnsi" w:cstheme="minorHAnsi"/>
                                <w:color w:val="111111"/>
                                <w:sz w:val="22"/>
                                <w:szCs w:val="22"/>
                                <w:lang w:val="el-GR"/>
                              </w:rPr>
                            </w:pPr>
                            <w:r>
                              <w:rPr>
                                <w:rFonts w:asciiTheme="minorHAnsi" w:hAnsiTheme="minorHAnsi" w:cstheme="minorHAnsi"/>
                                <w:color w:val="111111"/>
                                <w:sz w:val="22"/>
                                <w:szCs w:val="22"/>
                                <w:lang w:val="el-GR"/>
                              </w:rPr>
                              <w:t>Πρόκειται για κανόνες και προϋποθέσεις που περιλαμβάνει συχνά μια ΖΕΣ για να διευκολύνεται η διαπίστωση της εθνικής προέλευσης των αγαθών</w:t>
                            </w:r>
                            <w:r w:rsidRPr="00B34914">
                              <w:rPr>
                                <w:rFonts w:asciiTheme="minorHAnsi" w:hAnsiTheme="minorHAnsi" w:cstheme="minorHAnsi"/>
                                <w:color w:val="111111"/>
                                <w:sz w:val="22"/>
                                <w:szCs w:val="22"/>
                                <w:lang w:val="el-GR"/>
                              </w:rPr>
                              <w:t xml:space="preserve">, </w:t>
                            </w:r>
                            <w:r>
                              <w:rPr>
                                <w:rFonts w:asciiTheme="minorHAnsi" w:hAnsiTheme="minorHAnsi" w:cstheme="minorHAnsi"/>
                                <w:color w:val="111111"/>
                                <w:sz w:val="22"/>
                                <w:szCs w:val="22"/>
                                <w:lang w:val="el-GR"/>
                              </w:rPr>
                              <w:t>δηλαδή αν προέρχονται από κράτος μέλος της ΖΕΣ ή όχι και, συνεπώς, αν πρέπει ή όχι να καταβάλει δασμό σε περίπτωση μεταγενέστερης εξαγωγής του (</w:t>
                            </w:r>
                            <w:r>
                              <w:rPr>
                                <w:rFonts w:asciiTheme="minorHAnsi" w:hAnsiTheme="minorHAnsi" w:cstheme="minorHAnsi"/>
                                <w:color w:val="111111"/>
                                <w:sz w:val="22"/>
                                <w:szCs w:val="22"/>
                              </w:rPr>
                              <w:t>re</w:t>
                            </w:r>
                            <w:r w:rsidRPr="00B34914">
                              <w:rPr>
                                <w:rFonts w:asciiTheme="minorHAnsi" w:hAnsiTheme="minorHAnsi" w:cstheme="minorHAnsi"/>
                                <w:color w:val="111111"/>
                                <w:sz w:val="22"/>
                                <w:szCs w:val="22"/>
                                <w:lang w:val="el-GR"/>
                              </w:rPr>
                              <w:t>-</w:t>
                            </w:r>
                            <w:r>
                              <w:rPr>
                                <w:rFonts w:asciiTheme="minorHAnsi" w:hAnsiTheme="minorHAnsi" w:cstheme="minorHAnsi"/>
                                <w:color w:val="111111"/>
                                <w:sz w:val="22"/>
                                <w:szCs w:val="22"/>
                              </w:rPr>
                              <w:t>exportation</w:t>
                            </w:r>
                            <w:r w:rsidRPr="00B34914">
                              <w:rPr>
                                <w:rFonts w:asciiTheme="minorHAnsi" w:hAnsiTheme="minorHAnsi" w:cstheme="minorHAnsi"/>
                                <w:color w:val="111111"/>
                                <w:sz w:val="22"/>
                                <w:szCs w:val="22"/>
                                <w:lang w:val="el-GR"/>
                              </w:rPr>
                              <w:t xml:space="preserve">) </w:t>
                            </w:r>
                            <w:r>
                              <w:rPr>
                                <w:rFonts w:asciiTheme="minorHAnsi" w:hAnsiTheme="minorHAnsi" w:cstheme="minorHAnsi"/>
                                <w:color w:val="111111"/>
                                <w:sz w:val="22"/>
                                <w:szCs w:val="22"/>
                                <w:lang w:val="el-GR"/>
                              </w:rPr>
                              <w:t xml:space="preserve">σε άλλο κράτος μέλος της ΖΕΣ. </w:t>
                            </w:r>
                          </w:p>
                          <w:p w14:paraId="2983BE18" w14:textId="77777777" w:rsidR="006F3746" w:rsidRPr="00B34914" w:rsidRDefault="006F3746">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0696E" id="Text Box 4" o:spid="_x0000_s1027" type="#_x0000_t202" style="position:absolute;left:0;text-align:left;margin-left:0;margin-top:232.6pt;width:149.5pt;height:236.1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" fillcolor="white [3201]" strokeweight=".5pt">
                <v:textbox>
                  <w:txbxContent>
                    <w:p w14:paraId="551C402B" w14:textId="37D68C5C" w:rsidR="006F3746" w:rsidRDefault="006F3746" w:rsidP="00B34914">
                      <w:pPr>
                        <w:spacing w:before="100" w:beforeAutospacing="1" w:after="100" w:afterAutospacing="1"/>
                        <w:jc w:val="center"/>
                        <w:rPr>
                          <w:rFonts w:asciiTheme="minorHAnsi" w:hAnsiTheme="minorHAnsi" w:cstheme="minorHAnsi"/>
                          <w:color w:val="111111"/>
                          <w:sz w:val="22"/>
                          <w:szCs w:val="22"/>
                          <w:lang w:val="el-GR"/>
                        </w:rPr>
                      </w:pPr>
                      <w:r w:rsidRPr="00B34914">
                        <w:rPr>
                          <w:rFonts w:asciiTheme="minorHAnsi" w:hAnsiTheme="minorHAnsi" w:cstheme="minorHAnsi"/>
                          <w:b/>
                          <w:bCs/>
                          <w:color w:val="111111"/>
                          <w:sz w:val="22"/>
                          <w:szCs w:val="22"/>
                          <w:lang w:val="el"/>
                        </w:rPr>
                        <w:t>Κανόνες προέλευσης (</w:t>
                      </w:r>
                      <w:r w:rsidRPr="00B34914">
                        <w:rPr>
                          <w:rFonts w:asciiTheme="minorHAnsi" w:hAnsiTheme="minorHAnsi" w:cstheme="minorHAnsi"/>
                          <w:b/>
                          <w:bCs/>
                          <w:color w:val="111111"/>
                          <w:sz w:val="22"/>
                          <w:szCs w:val="22"/>
                        </w:rPr>
                        <w:t>rules</w:t>
                      </w:r>
                      <w:r w:rsidRPr="00B34914">
                        <w:rPr>
                          <w:rFonts w:asciiTheme="minorHAnsi" w:hAnsiTheme="minorHAnsi" w:cstheme="minorHAnsi"/>
                          <w:b/>
                          <w:bCs/>
                          <w:color w:val="111111"/>
                          <w:sz w:val="22"/>
                          <w:szCs w:val="22"/>
                          <w:lang w:val="el-GR"/>
                        </w:rPr>
                        <w:t xml:space="preserve"> </w:t>
                      </w:r>
                      <w:r w:rsidRPr="00B34914">
                        <w:rPr>
                          <w:rFonts w:asciiTheme="minorHAnsi" w:hAnsiTheme="minorHAnsi" w:cstheme="minorHAnsi"/>
                          <w:b/>
                          <w:bCs/>
                          <w:color w:val="111111"/>
                          <w:sz w:val="22"/>
                          <w:szCs w:val="22"/>
                        </w:rPr>
                        <w:t>of</w:t>
                      </w:r>
                      <w:r w:rsidRPr="00B34914">
                        <w:rPr>
                          <w:rFonts w:asciiTheme="minorHAnsi" w:hAnsiTheme="minorHAnsi" w:cstheme="minorHAnsi"/>
                          <w:b/>
                          <w:bCs/>
                          <w:color w:val="111111"/>
                          <w:sz w:val="22"/>
                          <w:szCs w:val="22"/>
                          <w:lang w:val="el-GR"/>
                        </w:rPr>
                        <w:t xml:space="preserve"> </w:t>
                      </w:r>
                      <w:r w:rsidRPr="00B34914">
                        <w:rPr>
                          <w:rFonts w:asciiTheme="minorHAnsi" w:hAnsiTheme="minorHAnsi" w:cstheme="minorHAnsi"/>
                          <w:b/>
                          <w:bCs/>
                          <w:color w:val="111111"/>
                          <w:sz w:val="22"/>
                          <w:szCs w:val="22"/>
                        </w:rPr>
                        <w:t>origin</w:t>
                      </w:r>
                      <w:r w:rsidRPr="00B34914">
                        <w:rPr>
                          <w:rFonts w:asciiTheme="minorHAnsi" w:hAnsiTheme="minorHAnsi" w:cstheme="minorHAnsi"/>
                          <w:b/>
                          <w:bCs/>
                          <w:color w:val="111111"/>
                          <w:sz w:val="22"/>
                          <w:szCs w:val="22"/>
                          <w:lang w:val="el-GR"/>
                        </w:rPr>
                        <w:t>)</w:t>
                      </w:r>
                      <w:r>
                        <w:rPr>
                          <w:rFonts w:asciiTheme="minorHAnsi" w:hAnsiTheme="minorHAnsi" w:cstheme="minorHAnsi"/>
                          <w:color w:val="111111"/>
                          <w:sz w:val="22"/>
                          <w:szCs w:val="22"/>
                          <w:lang w:val="el-GR"/>
                        </w:rPr>
                        <w:t>.</w:t>
                      </w:r>
                    </w:p>
                    <w:p w14:paraId="2DBC2A95" w14:textId="26BA5359" w:rsidR="006F3746" w:rsidRDefault="006F3746" w:rsidP="00B34914">
                      <w:pPr>
                        <w:spacing w:before="100" w:beforeAutospacing="1" w:after="100" w:afterAutospacing="1"/>
                        <w:jc w:val="both"/>
                        <w:rPr>
                          <w:rFonts w:asciiTheme="minorHAnsi" w:hAnsiTheme="minorHAnsi" w:cstheme="minorHAnsi"/>
                          <w:color w:val="111111"/>
                          <w:sz w:val="22"/>
                          <w:szCs w:val="22"/>
                          <w:lang w:val="el-GR"/>
                        </w:rPr>
                      </w:pPr>
                      <w:r>
                        <w:rPr>
                          <w:rFonts w:asciiTheme="minorHAnsi" w:hAnsiTheme="minorHAnsi" w:cstheme="minorHAnsi"/>
                          <w:color w:val="111111"/>
                          <w:sz w:val="22"/>
                          <w:szCs w:val="22"/>
                          <w:lang w:val="el-GR"/>
                        </w:rPr>
                        <w:t>Πρόκειται για κανόνες και προϋποθέσεις που περιλαμβάνει συχνά μια ΖΕΣ για να διευκολύνεται η διαπίστωση της εθνικής προέλευσης των αγαθών</w:t>
                      </w:r>
                      <w:r w:rsidRPr="00B34914">
                        <w:rPr>
                          <w:rFonts w:asciiTheme="minorHAnsi" w:hAnsiTheme="minorHAnsi" w:cstheme="minorHAnsi"/>
                          <w:color w:val="111111"/>
                          <w:sz w:val="22"/>
                          <w:szCs w:val="22"/>
                          <w:lang w:val="el-GR"/>
                        </w:rPr>
                        <w:t xml:space="preserve">, </w:t>
                      </w:r>
                      <w:r>
                        <w:rPr>
                          <w:rFonts w:asciiTheme="minorHAnsi" w:hAnsiTheme="minorHAnsi" w:cstheme="minorHAnsi"/>
                          <w:color w:val="111111"/>
                          <w:sz w:val="22"/>
                          <w:szCs w:val="22"/>
                          <w:lang w:val="el-GR"/>
                        </w:rPr>
                        <w:t>δηλαδή αν προέρχονται από κράτος μέλος της ΖΕΣ ή όχι και, συνεπώς, αν πρέπει ή όχι να καταβάλει δασμό σε περίπτωση μεταγενέστερης εξαγωγής του (</w:t>
                      </w:r>
                      <w:r>
                        <w:rPr>
                          <w:rFonts w:asciiTheme="minorHAnsi" w:hAnsiTheme="minorHAnsi" w:cstheme="minorHAnsi"/>
                          <w:color w:val="111111"/>
                          <w:sz w:val="22"/>
                          <w:szCs w:val="22"/>
                        </w:rPr>
                        <w:t>re</w:t>
                      </w:r>
                      <w:r w:rsidRPr="00B34914">
                        <w:rPr>
                          <w:rFonts w:asciiTheme="minorHAnsi" w:hAnsiTheme="minorHAnsi" w:cstheme="minorHAnsi"/>
                          <w:color w:val="111111"/>
                          <w:sz w:val="22"/>
                          <w:szCs w:val="22"/>
                          <w:lang w:val="el-GR"/>
                        </w:rPr>
                        <w:t>-</w:t>
                      </w:r>
                      <w:r>
                        <w:rPr>
                          <w:rFonts w:asciiTheme="minorHAnsi" w:hAnsiTheme="minorHAnsi" w:cstheme="minorHAnsi"/>
                          <w:color w:val="111111"/>
                          <w:sz w:val="22"/>
                          <w:szCs w:val="22"/>
                        </w:rPr>
                        <w:t>exportation</w:t>
                      </w:r>
                      <w:r w:rsidRPr="00B34914">
                        <w:rPr>
                          <w:rFonts w:asciiTheme="minorHAnsi" w:hAnsiTheme="minorHAnsi" w:cstheme="minorHAnsi"/>
                          <w:color w:val="111111"/>
                          <w:sz w:val="22"/>
                          <w:szCs w:val="22"/>
                          <w:lang w:val="el-GR"/>
                        </w:rPr>
                        <w:t xml:space="preserve">) </w:t>
                      </w:r>
                      <w:r>
                        <w:rPr>
                          <w:rFonts w:asciiTheme="minorHAnsi" w:hAnsiTheme="minorHAnsi" w:cstheme="minorHAnsi"/>
                          <w:color w:val="111111"/>
                          <w:sz w:val="22"/>
                          <w:szCs w:val="22"/>
                          <w:lang w:val="el-GR"/>
                        </w:rPr>
                        <w:t xml:space="preserve">σε άλλο κράτος μέλος της ΖΕΣ. </w:t>
                      </w:r>
                    </w:p>
                    <w:p w14:paraId="2983BE18" w14:textId="77777777" w:rsidR="006F3746" w:rsidRPr="00B34914" w:rsidRDefault="006F3746">
                      <w:pPr>
                        <w:rPr>
                          <w:lang w:val="el-GR"/>
                        </w:rPr>
                      </w:pPr>
                    </w:p>
                  </w:txbxContent>
                </v:textbox>
                <w10:wrap type="square" anchorx="margin" anchory="margin"/>
              </v:shape>
            </w:pict>
          </mc:Fallback>
        </mc:AlternateContent>
      </w:r>
      <w:r w:rsidR="009F40EE" w:rsidRPr="007B11FF">
        <w:rPr>
          <w:rFonts w:asciiTheme="minorHAnsi" w:hAnsiTheme="minorHAnsi" w:cstheme="minorHAnsi"/>
          <w:b/>
          <w:bCs/>
          <w:color w:val="111111"/>
          <w:sz w:val="22"/>
          <w:szCs w:val="22"/>
          <w:lang w:val="el"/>
        </w:rPr>
        <w:t xml:space="preserve">Προσοχή – δεν υπάρχει </w:t>
      </w:r>
      <w:r w:rsidR="0012737E" w:rsidRPr="007B11FF">
        <w:rPr>
          <w:rFonts w:asciiTheme="minorHAnsi" w:hAnsiTheme="minorHAnsi" w:cstheme="minorHAnsi"/>
          <w:b/>
          <w:bCs/>
          <w:color w:val="111111"/>
          <w:sz w:val="22"/>
          <w:szCs w:val="22"/>
          <w:lang w:val="el"/>
        </w:rPr>
        <w:t>ελευθερία</w:t>
      </w:r>
      <w:r w:rsidR="009F40EE" w:rsidRPr="007B11FF">
        <w:rPr>
          <w:rFonts w:asciiTheme="minorHAnsi" w:hAnsiTheme="minorHAnsi" w:cstheme="minorHAnsi"/>
          <w:b/>
          <w:bCs/>
          <w:color w:val="111111"/>
          <w:sz w:val="22"/>
          <w:szCs w:val="22"/>
          <w:lang w:val="el"/>
        </w:rPr>
        <w:t xml:space="preserve"> κυκλοφορία</w:t>
      </w:r>
      <w:r w:rsidR="0012737E" w:rsidRPr="007B11FF">
        <w:rPr>
          <w:rFonts w:asciiTheme="minorHAnsi" w:hAnsiTheme="minorHAnsi" w:cstheme="minorHAnsi"/>
          <w:b/>
          <w:bCs/>
          <w:color w:val="111111"/>
          <w:sz w:val="22"/>
          <w:szCs w:val="22"/>
          <w:lang w:val="el"/>
        </w:rPr>
        <w:t>ς</w:t>
      </w:r>
      <w:r w:rsidR="009F40EE" w:rsidRPr="007B11FF">
        <w:rPr>
          <w:rFonts w:asciiTheme="minorHAnsi" w:hAnsiTheme="minorHAnsi" w:cstheme="minorHAnsi"/>
          <w:b/>
          <w:bCs/>
          <w:color w:val="111111"/>
          <w:sz w:val="22"/>
          <w:szCs w:val="22"/>
          <w:lang w:val="el"/>
        </w:rPr>
        <w:t xml:space="preserve"> των αγαθών στο </w:t>
      </w:r>
      <w:proofErr w:type="spellStart"/>
      <w:r w:rsidR="009F40EE" w:rsidRPr="007B11FF">
        <w:rPr>
          <w:rFonts w:asciiTheme="minorHAnsi" w:hAnsiTheme="minorHAnsi" w:cstheme="minorHAnsi"/>
          <w:b/>
          <w:bCs/>
          <w:color w:val="111111"/>
          <w:sz w:val="22"/>
          <w:szCs w:val="22"/>
          <w:lang w:val="el"/>
        </w:rPr>
        <w:t>ενδο-ζωνικό</w:t>
      </w:r>
      <w:proofErr w:type="spellEnd"/>
      <w:r w:rsidR="009F40EE" w:rsidRPr="007B11FF">
        <w:rPr>
          <w:rFonts w:asciiTheme="minorHAnsi" w:hAnsiTheme="minorHAnsi" w:cstheme="minorHAnsi"/>
          <w:b/>
          <w:bCs/>
          <w:color w:val="111111"/>
          <w:sz w:val="22"/>
          <w:szCs w:val="22"/>
          <w:lang w:val="el"/>
        </w:rPr>
        <w:t xml:space="preserve"> εμπόριο</w:t>
      </w:r>
      <w:r w:rsidR="0057553F">
        <w:rPr>
          <w:rFonts w:asciiTheme="minorHAnsi" w:hAnsiTheme="minorHAnsi" w:cstheme="minorHAnsi"/>
          <w:b/>
          <w:bCs/>
          <w:color w:val="111111"/>
          <w:sz w:val="22"/>
          <w:szCs w:val="22"/>
          <w:lang w:val="el"/>
        </w:rPr>
        <w:t xml:space="preserve"> </w:t>
      </w:r>
      <w:r w:rsidR="0057553F" w:rsidRPr="0057553F">
        <w:rPr>
          <w:rFonts w:asciiTheme="minorHAnsi" w:hAnsiTheme="minorHAnsi" w:cstheme="minorHAnsi"/>
          <w:color w:val="111111"/>
          <w:sz w:val="22"/>
          <w:szCs w:val="22"/>
          <w:lang w:val="el"/>
        </w:rPr>
        <w:t>(δηλαδή το εμπόριο μεταξύ των κρατών μελών της ΖΕΣ)</w:t>
      </w:r>
      <w:r w:rsidR="009F40EE" w:rsidRPr="007B11FF">
        <w:rPr>
          <w:rFonts w:asciiTheme="minorHAnsi" w:hAnsiTheme="minorHAnsi" w:cstheme="minorHAnsi"/>
          <w:color w:val="111111"/>
          <w:sz w:val="22"/>
          <w:szCs w:val="22"/>
          <w:lang w:val="el-GR"/>
        </w:rPr>
        <w:t xml:space="preserve">: Επειδή τα κράτη μέλη μπορεί να επιβάλλουν διαφορετικό ύψος δασμών σε ένα αγαθό που εισάγεται από τρίτο κράτος, δεν υπάρχει, στην ΖΕΣ, πλήρης ελευθερία κυκλοφορίας των αγαθών γιατί πρέπει να ελέγχεται η τυχόν </w:t>
      </w:r>
      <w:proofErr w:type="spellStart"/>
      <w:r w:rsidR="0057553F" w:rsidRPr="00CF3778">
        <w:rPr>
          <w:rFonts w:asciiTheme="minorHAnsi" w:hAnsiTheme="minorHAnsi" w:cstheme="minorHAnsi"/>
          <w:b/>
          <w:bCs/>
          <w:color w:val="111111"/>
          <w:sz w:val="22"/>
          <w:szCs w:val="22"/>
          <w:lang w:val="el-GR"/>
        </w:rPr>
        <w:t>επανεξαγωγή</w:t>
      </w:r>
      <w:proofErr w:type="spellEnd"/>
      <w:r w:rsidR="0057553F" w:rsidRPr="00CF3778">
        <w:rPr>
          <w:rStyle w:val="FootnoteReference"/>
          <w:rFonts w:asciiTheme="minorHAnsi" w:hAnsiTheme="minorHAnsi" w:cstheme="minorHAnsi"/>
          <w:b/>
          <w:bCs/>
          <w:color w:val="111111"/>
          <w:sz w:val="22"/>
          <w:szCs w:val="22"/>
          <w:lang w:val="el-GR"/>
        </w:rPr>
        <w:footnoteReference w:id="1"/>
      </w:r>
      <w:r w:rsidR="009F40EE" w:rsidRPr="00CF3778">
        <w:rPr>
          <w:rFonts w:asciiTheme="minorHAnsi" w:hAnsiTheme="minorHAnsi" w:cstheme="minorHAnsi"/>
          <w:b/>
          <w:bCs/>
          <w:color w:val="111111"/>
          <w:sz w:val="22"/>
          <w:szCs w:val="22"/>
          <w:lang w:val="el-GR"/>
        </w:rPr>
        <w:t xml:space="preserve"> ενός αγαθού</w:t>
      </w:r>
      <w:r w:rsidR="009F40EE" w:rsidRPr="007B11FF">
        <w:rPr>
          <w:rFonts w:asciiTheme="minorHAnsi" w:hAnsiTheme="minorHAnsi" w:cstheme="minorHAnsi"/>
          <w:color w:val="111111"/>
          <w:sz w:val="22"/>
          <w:szCs w:val="22"/>
          <w:lang w:val="el-GR"/>
        </w:rPr>
        <w:t xml:space="preserve">. Παράδειγμα: αν στην προαναφερθείσα ΖΕΣ, το Βέλγιο επιβάλλει δασμό 20% στο κρέας που εισάγεται από την Αυστραλία και η Ολλανδία 25%, μια παρτίδα κρέας από Αυστραλία που εισάγεται π.χ. στην </w:t>
      </w:r>
      <w:proofErr w:type="spellStart"/>
      <w:r w:rsidR="009F40EE" w:rsidRPr="007B11FF">
        <w:rPr>
          <w:rFonts w:asciiTheme="minorHAnsi" w:hAnsiTheme="minorHAnsi" w:cstheme="minorHAnsi"/>
          <w:color w:val="111111"/>
          <w:sz w:val="22"/>
          <w:szCs w:val="22"/>
          <w:lang w:val="el-GR"/>
        </w:rPr>
        <w:t>Οστάνδη</w:t>
      </w:r>
      <w:proofErr w:type="spellEnd"/>
      <w:r w:rsidR="009F40EE" w:rsidRPr="007B11FF">
        <w:rPr>
          <w:rFonts w:asciiTheme="minorHAnsi" w:hAnsiTheme="minorHAnsi" w:cstheme="minorHAnsi"/>
          <w:color w:val="111111"/>
          <w:sz w:val="22"/>
          <w:szCs w:val="22"/>
          <w:lang w:val="el-GR"/>
        </w:rPr>
        <w:t xml:space="preserve"> θα πληρώσει δασμό 20% (γιατί εισάγεται στο Βέλγιο). Αν ωστόσο ο αρχικός Βέλγος εισαγωγέας πωλήσει μέρος της παρτίδας σε Ολλανδό έμπορο, </w:t>
      </w:r>
      <w:r w:rsidR="00C10692" w:rsidRPr="007B11FF">
        <w:rPr>
          <w:rFonts w:asciiTheme="minorHAnsi" w:hAnsiTheme="minorHAnsi" w:cstheme="minorHAnsi"/>
          <w:color w:val="111111"/>
          <w:sz w:val="22"/>
          <w:szCs w:val="22"/>
          <w:lang w:val="el-GR"/>
        </w:rPr>
        <w:t xml:space="preserve">ο τελικός αγοραστής </w:t>
      </w:r>
      <w:r w:rsidR="009F40EE" w:rsidRPr="007B11FF">
        <w:rPr>
          <w:rFonts w:asciiTheme="minorHAnsi" w:hAnsiTheme="minorHAnsi" w:cstheme="minorHAnsi"/>
          <w:color w:val="111111"/>
          <w:sz w:val="22"/>
          <w:szCs w:val="22"/>
          <w:lang w:val="el-GR"/>
        </w:rPr>
        <w:t xml:space="preserve">θα πρέπει να καταβάλει επιπλέον δασμό – στο ολλανδικό κράτος πλέον – </w:t>
      </w:r>
      <w:r w:rsidR="00C10692" w:rsidRPr="007B11FF">
        <w:rPr>
          <w:rFonts w:asciiTheme="minorHAnsi" w:hAnsiTheme="minorHAnsi" w:cstheme="minorHAnsi"/>
          <w:color w:val="111111"/>
          <w:sz w:val="22"/>
          <w:szCs w:val="22"/>
          <w:lang w:val="el-GR"/>
        </w:rPr>
        <w:t>για το επιπλέον 5</w:t>
      </w:r>
      <w:r w:rsidR="009F40EE" w:rsidRPr="007B11FF">
        <w:rPr>
          <w:rFonts w:asciiTheme="minorHAnsi" w:hAnsiTheme="minorHAnsi" w:cstheme="minorHAnsi"/>
          <w:color w:val="111111"/>
          <w:sz w:val="22"/>
          <w:szCs w:val="22"/>
          <w:lang w:val="el-GR"/>
        </w:rPr>
        <w:t>% της αξίας του</w:t>
      </w:r>
      <w:r w:rsidR="00C10692" w:rsidRPr="007B11FF">
        <w:rPr>
          <w:rFonts w:asciiTheme="minorHAnsi" w:hAnsiTheme="minorHAnsi" w:cstheme="minorHAnsi"/>
          <w:color w:val="111111"/>
          <w:sz w:val="22"/>
          <w:szCs w:val="22"/>
          <w:lang w:val="el-GR"/>
        </w:rPr>
        <w:t xml:space="preserve"> μέρους που πωλήθηκε στην Ολλανδία</w:t>
      </w:r>
      <w:r w:rsidR="009F40EE" w:rsidRPr="007B11FF">
        <w:rPr>
          <w:rFonts w:asciiTheme="minorHAnsi" w:hAnsiTheme="minorHAnsi" w:cstheme="minorHAnsi"/>
          <w:color w:val="111111"/>
          <w:sz w:val="22"/>
          <w:szCs w:val="22"/>
          <w:lang w:val="el-GR"/>
        </w:rPr>
        <w:t xml:space="preserve">, ενώ το Βέλγιο θα πρέπει (με μια διαδικασία συνολικού συμψηφισμού) να επιστρέψει στην Ολλανδία τους δασμούς που εισέπραξε για τον όγκο κρέατος που τελικά κατέληξε στην ολλανδική αγορά. Αυτό απαιτεί ελέγχους στα σύνορα – όχι μόνο στα εξωτερικά σύνορα της ζώνης αλλά και μεταξύ των κρατών μελών της ΖΕΣ. Άρα </w:t>
      </w:r>
      <w:r w:rsidR="005A7546">
        <w:rPr>
          <w:rFonts w:asciiTheme="minorHAnsi" w:hAnsiTheme="minorHAnsi" w:cstheme="minorHAnsi"/>
          <w:noProof/>
          <w:color w:val="111111"/>
          <w:sz w:val="22"/>
          <w:szCs w:val="22"/>
          <w:lang w:val="el-GR"/>
        </w:rPr>
        <w:lastRenderedPageBreak/>
        <mc:AlternateContent>
          <mc:Choice Requires="wps">
            <w:drawing>
              <wp:anchor distT="0" distB="0" distL="114300" distR="114300" simplePos="0" relativeHeight="251665408" behindDoc="0" locked="0" layoutInCell="1" allowOverlap="1" wp14:anchorId="1221305B" wp14:editId="432490D1">
                <wp:simplePos x="0" y="0"/>
                <wp:positionH relativeFrom="margin">
                  <wp:posOffset>3682973</wp:posOffset>
                </wp:positionH>
                <wp:positionV relativeFrom="margin">
                  <wp:posOffset>45085</wp:posOffset>
                </wp:positionV>
                <wp:extent cx="2243455" cy="2632710"/>
                <wp:effectExtent l="0" t="0" r="17145" b="8890"/>
                <wp:wrapSquare wrapText="bothSides"/>
                <wp:docPr id="7" name="Text Box 7"/>
                <wp:cNvGraphicFramePr/>
                <a:graphic xmlns:a="http://schemas.openxmlformats.org/drawingml/2006/main">
                  <a:graphicData uri="http://schemas.microsoft.com/office/word/2010/wordprocessingShape">
                    <wps:wsp>
                      <wps:cNvSpPr txBox="1"/>
                      <wps:spPr>
                        <a:xfrm>
                          <a:off x="0" y="0"/>
                          <a:ext cx="2243455" cy="2632710"/>
                        </a:xfrm>
                        <a:prstGeom prst="rect">
                          <a:avLst/>
                        </a:prstGeom>
                        <a:solidFill>
                          <a:schemeClr val="lt1"/>
                        </a:solidFill>
                        <a:ln w="6350">
                          <a:solidFill>
                            <a:prstClr val="black"/>
                          </a:solidFill>
                        </a:ln>
                      </wps:spPr>
                      <wps:txbx>
                        <w:txbxContent>
                          <w:p w14:paraId="37EF1EC3" w14:textId="77777777" w:rsidR="006F3746" w:rsidRPr="0072358D" w:rsidRDefault="006F3746" w:rsidP="0072358D">
                            <w:pPr>
                              <w:spacing w:before="100" w:beforeAutospacing="1" w:after="100" w:afterAutospacing="1"/>
                              <w:jc w:val="center"/>
                              <w:rPr>
                                <w:rFonts w:asciiTheme="minorHAnsi" w:hAnsiTheme="minorHAnsi" w:cstheme="minorHAnsi"/>
                                <w:b/>
                                <w:bCs/>
                                <w:color w:val="111111"/>
                                <w:sz w:val="22"/>
                                <w:szCs w:val="22"/>
                                <w:lang w:val="el-GR"/>
                              </w:rPr>
                            </w:pPr>
                            <w:r w:rsidRPr="0072358D">
                              <w:rPr>
                                <w:rFonts w:asciiTheme="minorHAnsi" w:hAnsiTheme="minorHAnsi" w:cstheme="minorHAnsi"/>
                                <w:b/>
                                <w:bCs/>
                                <w:color w:val="111111"/>
                                <w:sz w:val="20"/>
                                <w:szCs w:val="20"/>
                                <w:lang w:val="el-GR"/>
                              </w:rPr>
                              <w:t>Η</w:t>
                            </w:r>
                            <w:r w:rsidRPr="0072358D">
                              <w:rPr>
                                <w:rFonts w:asciiTheme="minorHAnsi" w:hAnsiTheme="minorHAnsi" w:cstheme="minorHAnsi"/>
                                <w:b/>
                                <w:bCs/>
                                <w:color w:val="111111"/>
                                <w:sz w:val="22"/>
                                <w:szCs w:val="22"/>
                                <w:lang w:val="el-GR"/>
                              </w:rPr>
                              <w:t xml:space="preserve"> </w:t>
                            </w:r>
                            <w:r w:rsidRPr="0072358D">
                              <w:rPr>
                                <w:rFonts w:asciiTheme="minorHAnsi" w:hAnsiTheme="minorHAnsi" w:cstheme="minorHAnsi"/>
                                <w:b/>
                                <w:bCs/>
                                <w:color w:val="111111"/>
                                <w:sz w:val="22"/>
                                <w:szCs w:val="22"/>
                              </w:rPr>
                              <w:t>GATT</w:t>
                            </w:r>
                          </w:p>
                          <w:p w14:paraId="6E1B4BE4" w14:textId="177F4E44" w:rsidR="006F3746" w:rsidRPr="0072358D" w:rsidRDefault="006F3746" w:rsidP="0072358D">
                            <w:pPr>
                              <w:spacing w:before="100" w:beforeAutospacing="1" w:after="100" w:afterAutospacing="1"/>
                              <w:jc w:val="both"/>
                              <w:rPr>
                                <w:rFonts w:asciiTheme="minorHAnsi" w:hAnsiTheme="minorHAnsi" w:cstheme="minorHAnsi"/>
                                <w:color w:val="111111"/>
                                <w:sz w:val="20"/>
                                <w:szCs w:val="20"/>
                                <w:lang w:val="el-GR"/>
                              </w:rPr>
                            </w:pP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 xml:space="preserve">Η </w:t>
                            </w:r>
                            <w:r w:rsidRPr="007B11FF">
                              <w:rPr>
                                <w:rFonts w:asciiTheme="minorHAnsi" w:hAnsiTheme="minorHAnsi" w:cstheme="minorHAnsi"/>
                                <w:color w:val="111111"/>
                                <w:sz w:val="22"/>
                                <w:szCs w:val="22"/>
                              </w:rPr>
                              <w:t>GATT</w:t>
                            </w:r>
                            <w:r w:rsidRPr="007B11FF">
                              <w:rPr>
                                <w:rFonts w:asciiTheme="minorHAnsi" w:hAnsiTheme="minorHAnsi" w:cstheme="minorHAnsi"/>
                                <w:color w:val="111111"/>
                                <w:sz w:val="22"/>
                                <w:szCs w:val="22"/>
                                <w:lang w:val="el-GR"/>
                              </w:rPr>
                              <w:t xml:space="preserve"> </w:t>
                            </w:r>
                            <w:r w:rsidRPr="0072358D">
                              <w:rPr>
                                <w:rFonts w:asciiTheme="minorHAnsi" w:hAnsiTheme="minorHAnsi" w:cstheme="minorHAnsi"/>
                                <w:color w:val="111111"/>
                                <w:sz w:val="20"/>
                                <w:szCs w:val="20"/>
                                <w:lang w:val="el-GR"/>
                              </w:rPr>
                              <w:t xml:space="preserve">αποσκοπούσε στην μείωση ή εξάλειψη των εμπορικών φραγμών σε παγκόσμιο επίπεδο. Το προοίμιο της Συμφωνίας </w:t>
                            </w:r>
                            <w:r w:rsidRPr="0072358D">
                              <w:rPr>
                                <w:rFonts w:asciiTheme="minorHAnsi" w:hAnsiTheme="minorHAnsi" w:cstheme="minorHAnsi"/>
                                <w:color w:val="111111"/>
                                <w:sz w:val="20"/>
                                <w:szCs w:val="20"/>
                              </w:rPr>
                              <w:t>GATT</w:t>
                            </w: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 xml:space="preserve">έθετε ως </w:t>
                            </w:r>
                            <w:r w:rsidRPr="0072358D">
                              <w:rPr>
                                <w:rFonts w:asciiTheme="minorHAnsi" w:hAnsiTheme="minorHAnsi" w:cstheme="minorHAnsi"/>
                                <w:color w:val="111111"/>
                                <w:sz w:val="20"/>
                                <w:szCs w:val="20"/>
                                <w:lang w:val="el-GR"/>
                              </w:rPr>
                              <w:t>στόχο</w:t>
                            </w:r>
                            <w:r>
                              <w:rPr>
                                <w:rFonts w:asciiTheme="minorHAnsi" w:hAnsiTheme="minorHAnsi" w:cstheme="minorHAnsi"/>
                                <w:color w:val="111111"/>
                                <w:sz w:val="20"/>
                                <w:szCs w:val="20"/>
                                <w:lang w:val="el-GR"/>
                              </w:rPr>
                              <w:t xml:space="preserve"> </w:t>
                            </w:r>
                            <w:r w:rsidRPr="0072358D">
                              <w:rPr>
                                <w:rFonts w:asciiTheme="minorHAnsi" w:hAnsiTheme="minorHAnsi" w:cstheme="minorHAnsi"/>
                                <w:color w:val="111111"/>
                                <w:sz w:val="20"/>
                                <w:szCs w:val="20"/>
                                <w:lang w:val="el-GR"/>
                              </w:rPr>
                              <w:t>τη</w:t>
                            </w:r>
                            <w:r>
                              <w:rPr>
                                <w:rFonts w:asciiTheme="minorHAnsi" w:hAnsiTheme="minorHAnsi" w:cstheme="minorHAnsi"/>
                                <w:color w:val="111111"/>
                                <w:sz w:val="20"/>
                                <w:szCs w:val="20"/>
                                <w:lang w:val="el-GR"/>
                              </w:rPr>
                              <w:t>ν</w:t>
                            </w:r>
                            <w:r w:rsidRPr="0072358D">
                              <w:rPr>
                                <w:rFonts w:asciiTheme="minorHAnsi" w:hAnsiTheme="minorHAnsi" w:cstheme="minorHAnsi"/>
                                <w:color w:val="111111"/>
                                <w:sz w:val="20"/>
                                <w:szCs w:val="20"/>
                                <w:lang w:val="el-GR"/>
                              </w:rPr>
                              <w:t xml:space="preserve"> «ουσιαστική μείωση των δασμών και λοιπών εμπορικών φραγμών και </w:t>
                            </w:r>
                            <w:r>
                              <w:rPr>
                                <w:rFonts w:asciiTheme="minorHAnsi" w:hAnsiTheme="minorHAnsi" w:cstheme="minorHAnsi"/>
                                <w:color w:val="111111"/>
                                <w:sz w:val="20"/>
                                <w:szCs w:val="20"/>
                                <w:lang w:val="el-GR"/>
                              </w:rPr>
                              <w:t>τ</w:t>
                            </w:r>
                            <w:r w:rsidRPr="0072358D">
                              <w:rPr>
                                <w:rFonts w:asciiTheme="minorHAnsi" w:hAnsiTheme="minorHAnsi" w:cstheme="minorHAnsi"/>
                                <w:color w:val="111111"/>
                                <w:sz w:val="20"/>
                                <w:szCs w:val="20"/>
                                <w:lang w:val="el-GR"/>
                              </w:rPr>
                              <w:t>η</w:t>
                            </w:r>
                            <w:r>
                              <w:rPr>
                                <w:rFonts w:asciiTheme="minorHAnsi" w:hAnsiTheme="minorHAnsi" w:cstheme="minorHAnsi"/>
                                <w:color w:val="111111"/>
                                <w:sz w:val="20"/>
                                <w:szCs w:val="20"/>
                                <w:lang w:val="el-GR"/>
                              </w:rPr>
                              <w:t>ν</w:t>
                            </w:r>
                            <w:r w:rsidRPr="0072358D">
                              <w:rPr>
                                <w:rFonts w:asciiTheme="minorHAnsi" w:hAnsiTheme="minorHAnsi" w:cstheme="minorHAnsi"/>
                                <w:color w:val="111111"/>
                                <w:sz w:val="20"/>
                                <w:szCs w:val="20"/>
                                <w:lang w:val="el-GR"/>
                              </w:rPr>
                              <w:t xml:space="preserve"> κατάργηση των προτιμήσεων, στη βάση της αμοιβαιότητας και προς αμοιβαίο συμφέρον». Η </w:t>
                            </w:r>
                            <w:r w:rsidRPr="0072358D">
                              <w:rPr>
                                <w:rFonts w:asciiTheme="minorHAnsi" w:hAnsiTheme="minorHAnsi" w:cstheme="minorHAnsi"/>
                                <w:color w:val="111111"/>
                                <w:sz w:val="20"/>
                                <w:szCs w:val="20"/>
                              </w:rPr>
                              <w:t>GATT</w:t>
                            </w:r>
                            <w:r w:rsidRPr="0072358D">
                              <w:rPr>
                                <w:rFonts w:asciiTheme="minorHAnsi" w:hAnsiTheme="minorHAnsi" w:cstheme="minorHAnsi"/>
                                <w:color w:val="111111"/>
                                <w:sz w:val="20"/>
                                <w:szCs w:val="20"/>
                                <w:lang w:val="el-GR"/>
                              </w:rPr>
                              <w:t xml:space="preserve"> και </w:t>
                            </w:r>
                            <w:r>
                              <w:rPr>
                                <w:rFonts w:asciiTheme="minorHAnsi" w:hAnsiTheme="minorHAnsi" w:cstheme="minorHAnsi"/>
                                <w:color w:val="111111"/>
                                <w:sz w:val="20"/>
                                <w:szCs w:val="20"/>
                                <w:lang w:val="el-GR"/>
                              </w:rPr>
                              <w:t xml:space="preserve">ο </w:t>
                            </w:r>
                            <w:r w:rsidRPr="0072358D">
                              <w:rPr>
                                <w:rFonts w:asciiTheme="minorHAnsi" w:hAnsiTheme="minorHAnsi" w:cstheme="minorHAnsi"/>
                                <w:color w:val="111111"/>
                                <w:sz w:val="20"/>
                                <w:szCs w:val="20"/>
                                <w:lang w:val="el-GR"/>
                              </w:rPr>
                              <w:t>ΠΟΕ</w:t>
                            </w:r>
                            <w:r>
                              <w:rPr>
                                <w:rFonts w:asciiTheme="minorHAnsi" w:hAnsiTheme="minorHAnsi" w:cstheme="minorHAnsi"/>
                                <w:color w:val="111111"/>
                                <w:sz w:val="20"/>
                                <w:szCs w:val="20"/>
                                <w:lang w:val="el-GR"/>
                              </w:rPr>
                              <w:t xml:space="preserve"> πέτυχαν</w:t>
                            </w: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τη μείωση,</w:t>
                            </w:r>
                            <w:r w:rsidRPr="0072358D">
                              <w:rPr>
                                <w:rFonts w:asciiTheme="minorHAnsi" w:hAnsiTheme="minorHAnsi" w:cstheme="minorHAnsi"/>
                                <w:color w:val="111111"/>
                                <w:sz w:val="20"/>
                                <w:szCs w:val="20"/>
                                <w:lang w:val="el-GR"/>
                              </w:rPr>
                              <w:t xml:space="preserve"> σε σημαντικό βαθμό</w:t>
                            </w:r>
                            <w:r>
                              <w:rPr>
                                <w:rFonts w:asciiTheme="minorHAnsi" w:hAnsiTheme="minorHAnsi" w:cstheme="minorHAnsi"/>
                                <w:color w:val="111111"/>
                                <w:sz w:val="20"/>
                                <w:szCs w:val="20"/>
                                <w:lang w:val="el-GR"/>
                              </w:rPr>
                              <w:t>,</w:t>
                            </w: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των</w:t>
                            </w:r>
                            <w:r w:rsidRPr="0072358D">
                              <w:rPr>
                                <w:rFonts w:asciiTheme="minorHAnsi" w:hAnsiTheme="minorHAnsi" w:cstheme="minorHAnsi"/>
                                <w:color w:val="111111"/>
                                <w:sz w:val="20"/>
                                <w:szCs w:val="20"/>
                                <w:lang w:val="el-GR"/>
                              </w:rPr>
                              <w:t xml:space="preserve"> δασμ</w:t>
                            </w:r>
                            <w:r>
                              <w:rPr>
                                <w:rFonts w:asciiTheme="minorHAnsi" w:hAnsiTheme="minorHAnsi" w:cstheme="minorHAnsi"/>
                                <w:color w:val="111111"/>
                                <w:sz w:val="20"/>
                                <w:szCs w:val="20"/>
                                <w:lang w:val="el-GR"/>
                              </w:rPr>
                              <w:t>ών</w:t>
                            </w:r>
                            <w:r w:rsidRPr="0072358D">
                              <w:rPr>
                                <w:rFonts w:asciiTheme="minorHAnsi" w:hAnsiTheme="minorHAnsi" w:cstheme="minorHAnsi"/>
                                <w:color w:val="111111"/>
                                <w:sz w:val="20"/>
                                <w:szCs w:val="20"/>
                                <w:lang w:val="el-GR"/>
                              </w:rPr>
                              <w:t xml:space="preserve"> σε διεθνές πλαίσιο: από 22% κατά μέσο όρο το 1947, οι δασμοί στις διεθνείς εμπορικές σχέσεις μειώθηκαν σε κάτω από 5% μετά το 2000. </w:t>
                            </w:r>
                          </w:p>
                          <w:p w14:paraId="7E5284AF" w14:textId="77777777" w:rsidR="006F3746" w:rsidRPr="0072358D" w:rsidRDefault="006F3746">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305B" id="Text Box 7" o:spid="_x0000_s1028" type="#_x0000_t202" style="position:absolute;left:0;text-align:left;margin-left:290pt;margin-top:3.55pt;width:176.65pt;height:207.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" fillcolor="white [3201]" strokeweight=".5pt">
                <v:textbox>
                  <w:txbxContent>
                    <w:p w14:paraId="37EF1EC3" w14:textId="77777777" w:rsidR="006F3746" w:rsidRPr="0072358D" w:rsidRDefault="006F3746" w:rsidP="0072358D">
                      <w:pPr>
                        <w:spacing w:before="100" w:beforeAutospacing="1" w:after="100" w:afterAutospacing="1"/>
                        <w:jc w:val="center"/>
                        <w:rPr>
                          <w:rFonts w:asciiTheme="minorHAnsi" w:hAnsiTheme="minorHAnsi" w:cstheme="minorHAnsi"/>
                          <w:b/>
                          <w:bCs/>
                          <w:color w:val="111111"/>
                          <w:sz w:val="22"/>
                          <w:szCs w:val="22"/>
                          <w:lang w:val="el-GR"/>
                        </w:rPr>
                      </w:pPr>
                      <w:r w:rsidRPr="0072358D">
                        <w:rPr>
                          <w:rFonts w:asciiTheme="minorHAnsi" w:hAnsiTheme="minorHAnsi" w:cstheme="minorHAnsi"/>
                          <w:b/>
                          <w:bCs/>
                          <w:color w:val="111111"/>
                          <w:sz w:val="20"/>
                          <w:szCs w:val="20"/>
                          <w:lang w:val="el-GR"/>
                        </w:rPr>
                        <w:t>Η</w:t>
                      </w:r>
                      <w:r w:rsidRPr="0072358D">
                        <w:rPr>
                          <w:rFonts w:asciiTheme="minorHAnsi" w:hAnsiTheme="minorHAnsi" w:cstheme="minorHAnsi"/>
                          <w:b/>
                          <w:bCs/>
                          <w:color w:val="111111"/>
                          <w:sz w:val="22"/>
                          <w:szCs w:val="22"/>
                          <w:lang w:val="el-GR"/>
                        </w:rPr>
                        <w:t xml:space="preserve"> </w:t>
                      </w:r>
                      <w:r w:rsidRPr="0072358D">
                        <w:rPr>
                          <w:rFonts w:asciiTheme="minorHAnsi" w:hAnsiTheme="minorHAnsi" w:cstheme="minorHAnsi"/>
                          <w:b/>
                          <w:bCs/>
                          <w:color w:val="111111"/>
                          <w:sz w:val="22"/>
                          <w:szCs w:val="22"/>
                        </w:rPr>
                        <w:t>GATT</w:t>
                      </w:r>
                    </w:p>
                    <w:p w14:paraId="6E1B4BE4" w14:textId="177F4E44" w:rsidR="006F3746" w:rsidRPr="0072358D" w:rsidRDefault="006F3746" w:rsidP="0072358D">
                      <w:pPr>
                        <w:spacing w:before="100" w:beforeAutospacing="1" w:after="100" w:afterAutospacing="1"/>
                        <w:jc w:val="both"/>
                        <w:rPr>
                          <w:rFonts w:asciiTheme="minorHAnsi" w:hAnsiTheme="minorHAnsi" w:cstheme="minorHAnsi"/>
                          <w:color w:val="111111"/>
                          <w:sz w:val="20"/>
                          <w:szCs w:val="20"/>
                          <w:lang w:val="el-GR"/>
                        </w:rPr>
                      </w:pP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 xml:space="preserve">Η </w:t>
                      </w:r>
                      <w:r w:rsidRPr="007B11FF">
                        <w:rPr>
                          <w:rFonts w:asciiTheme="minorHAnsi" w:hAnsiTheme="minorHAnsi" w:cstheme="minorHAnsi"/>
                          <w:color w:val="111111"/>
                          <w:sz w:val="22"/>
                          <w:szCs w:val="22"/>
                        </w:rPr>
                        <w:t>GATT</w:t>
                      </w:r>
                      <w:r w:rsidRPr="007B11FF">
                        <w:rPr>
                          <w:rFonts w:asciiTheme="minorHAnsi" w:hAnsiTheme="minorHAnsi" w:cstheme="minorHAnsi"/>
                          <w:color w:val="111111"/>
                          <w:sz w:val="22"/>
                          <w:szCs w:val="22"/>
                          <w:lang w:val="el-GR"/>
                        </w:rPr>
                        <w:t xml:space="preserve"> </w:t>
                      </w:r>
                      <w:r w:rsidRPr="0072358D">
                        <w:rPr>
                          <w:rFonts w:asciiTheme="minorHAnsi" w:hAnsiTheme="minorHAnsi" w:cstheme="minorHAnsi"/>
                          <w:color w:val="111111"/>
                          <w:sz w:val="20"/>
                          <w:szCs w:val="20"/>
                          <w:lang w:val="el-GR"/>
                        </w:rPr>
                        <w:t xml:space="preserve">αποσκοπούσε στην μείωση ή εξάλειψη των εμπορικών φραγμών σε παγκόσμιο επίπεδο. Το προοίμιο της Συμφωνίας </w:t>
                      </w:r>
                      <w:r w:rsidRPr="0072358D">
                        <w:rPr>
                          <w:rFonts w:asciiTheme="minorHAnsi" w:hAnsiTheme="minorHAnsi" w:cstheme="minorHAnsi"/>
                          <w:color w:val="111111"/>
                          <w:sz w:val="20"/>
                          <w:szCs w:val="20"/>
                        </w:rPr>
                        <w:t>GATT</w:t>
                      </w: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 xml:space="preserve">έθετε ως </w:t>
                      </w:r>
                      <w:r w:rsidRPr="0072358D">
                        <w:rPr>
                          <w:rFonts w:asciiTheme="minorHAnsi" w:hAnsiTheme="minorHAnsi" w:cstheme="minorHAnsi"/>
                          <w:color w:val="111111"/>
                          <w:sz w:val="20"/>
                          <w:szCs w:val="20"/>
                          <w:lang w:val="el-GR"/>
                        </w:rPr>
                        <w:t>στόχο</w:t>
                      </w:r>
                      <w:r>
                        <w:rPr>
                          <w:rFonts w:asciiTheme="minorHAnsi" w:hAnsiTheme="minorHAnsi" w:cstheme="minorHAnsi"/>
                          <w:color w:val="111111"/>
                          <w:sz w:val="20"/>
                          <w:szCs w:val="20"/>
                          <w:lang w:val="el-GR"/>
                        </w:rPr>
                        <w:t xml:space="preserve"> </w:t>
                      </w:r>
                      <w:r w:rsidRPr="0072358D">
                        <w:rPr>
                          <w:rFonts w:asciiTheme="minorHAnsi" w:hAnsiTheme="minorHAnsi" w:cstheme="minorHAnsi"/>
                          <w:color w:val="111111"/>
                          <w:sz w:val="20"/>
                          <w:szCs w:val="20"/>
                          <w:lang w:val="el-GR"/>
                        </w:rPr>
                        <w:t>τη</w:t>
                      </w:r>
                      <w:r>
                        <w:rPr>
                          <w:rFonts w:asciiTheme="minorHAnsi" w:hAnsiTheme="minorHAnsi" w:cstheme="minorHAnsi"/>
                          <w:color w:val="111111"/>
                          <w:sz w:val="20"/>
                          <w:szCs w:val="20"/>
                          <w:lang w:val="el-GR"/>
                        </w:rPr>
                        <w:t>ν</w:t>
                      </w:r>
                      <w:r w:rsidRPr="0072358D">
                        <w:rPr>
                          <w:rFonts w:asciiTheme="minorHAnsi" w:hAnsiTheme="minorHAnsi" w:cstheme="minorHAnsi"/>
                          <w:color w:val="111111"/>
                          <w:sz w:val="20"/>
                          <w:szCs w:val="20"/>
                          <w:lang w:val="el-GR"/>
                        </w:rPr>
                        <w:t xml:space="preserve"> «ουσιαστική μείωση των δασμών και λοιπών εμπορικών φραγμών και </w:t>
                      </w:r>
                      <w:r>
                        <w:rPr>
                          <w:rFonts w:asciiTheme="minorHAnsi" w:hAnsiTheme="minorHAnsi" w:cstheme="minorHAnsi"/>
                          <w:color w:val="111111"/>
                          <w:sz w:val="20"/>
                          <w:szCs w:val="20"/>
                          <w:lang w:val="el-GR"/>
                        </w:rPr>
                        <w:t>τ</w:t>
                      </w:r>
                      <w:r w:rsidRPr="0072358D">
                        <w:rPr>
                          <w:rFonts w:asciiTheme="minorHAnsi" w:hAnsiTheme="minorHAnsi" w:cstheme="minorHAnsi"/>
                          <w:color w:val="111111"/>
                          <w:sz w:val="20"/>
                          <w:szCs w:val="20"/>
                          <w:lang w:val="el-GR"/>
                        </w:rPr>
                        <w:t>η</w:t>
                      </w:r>
                      <w:r>
                        <w:rPr>
                          <w:rFonts w:asciiTheme="minorHAnsi" w:hAnsiTheme="minorHAnsi" w:cstheme="minorHAnsi"/>
                          <w:color w:val="111111"/>
                          <w:sz w:val="20"/>
                          <w:szCs w:val="20"/>
                          <w:lang w:val="el-GR"/>
                        </w:rPr>
                        <w:t>ν</w:t>
                      </w:r>
                      <w:r w:rsidRPr="0072358D">
                        <w:rPr>
                          <w:rFonts w:asciiTheme="minorHAnsi" w:hAnsiTheme="minorHAnsi" w:cstheme="minorHAnsi"/>
                          <w:color w:val="111111"/>
                          <w:sz w:val="20"/>
                          <w:szCs w:val="20"/>
                          <w:lang w:val="el-GR"/>
                        </w:rPr>
                        <w:t xml:space="preserve"> κατάργηση των προτιμήσεων, στη βάση της αμοιβαιότητας και προς αμοιβαίο συμφέρον». Η </w:t>
                      </w:r>
                      <w:r w:rsidRPr="0072358D">
                        <w:rPr>
                          <w:rFonts w:asciiTheme="minorHAnsi" w:hAnsiTheme="minorHAnsi" w:cstheme="minorHAnsi"/>
                          <w:color w:val="111111"/>
                          <w:sz w:val="20"/>
                          <w:szCs w:val="20"/>
                        </w:rPr>
                        <w:t>GATT</w:t>
                      </w:r>
                      <w:r w:rsidRPr="0072358D">
                        <w:rPr>
                          <w:rFonts w:asciiTheme="minorHAnsi" w:hAnsiTheme="minorHAnsi" w:cstheme="minorHAnsi"/>
                          <w:color w:val="111111"/>
                          <w:sz w:val="20"/>
                          <w:szCs w:val="20"/>
                          <w:lang w:val="el-GR"/>
                        </w:rPr>
                        <w:t xml:space="preserve"> και </w:t>
                      </w:r>
                      <w:r>
                        <w:rPr>
                          <w:rFonts w:asciiTheme="minorHAnsi" w:hAnsiTheme="minorHAnsi" w:cstheme="minorHAnsi"/>
                          <w:color w:val="111111"/>
                          <w:sz w:val="20"/>
                          <w:szCs w:val="20"/>
                          <w:lang w:val="el-GR"/>
                        </w:rPr>
                        <w:t xml:space="preserve">ο </w:t>
                      </w:r>
                      <w:r w:rsidRPr="0072358D">
                        <w:rPr>
                          <w:rFonts w:asciiTheme="minorHAnsi" w:hAnsiTheme="minorHAnsi" w:cstheme="minorHAnsi"/>
                          <w:color w:val="111111"/>
                          <w:sz w:val="20"/>
                          <w:szCs w:val="20"/>
                          <w:lang w:val="el-GR"/>
                        </w:rPr>
                        <w:t>ΠΟΕ</w:t>
                      </w:r>
                      <w:r>
                        <w:rPr>
                          <w:rFonts w:asciiTheme="minorHAnsi" w:hAnsiTheme="minorHAnsi" w:cstheme="minorHAnsi"/>
                          <w:color w:val="111111"/>
                          <w:sz w:val="20"/>
                          <w:szCs w:val="20"/>
                          <w:lang w:val="el-GR"/>
                        </w:rPr>
                        <w:t xml:space="preserve"> πέτυχαν</w:t>
                      </w: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τη μείωση,</w:t>
                      </w:r>
                      <w:r w:rsidRPr="0072358D">
                        <w:rPr>
                          <w:rFonts w:asciiTheme="minorHAnsi" w:hAnsiTheme="minorHAnsi" w:cstheme="minorHAnsi"/>
                          <w:color w:val="111111"/>
                          <w:sz w:val="20"/>
                          <w:szCs w:val="20"/>
                          <w:lang w:val="el-GR"/>
                        </w:rPr>
                        <w:t xml:space="preserve"> σε σημαντικό βαθμό</w:t>
                      </w:r>
                      <w:r>
                        <w:rPr>
                          <w:rFonts w:asciiTheme="minorHAnsi" w:hAnsiTheme="minorHAnsi" w:cstheme="minorHAnsi"/>
                          <w:color w:val="111111"/>
                          <w:sz w:val="20"/>
                          <w:szCs w:val="20"/>
                          <w:lang w:val="el-GR"/>
                        </w:rPr>
                        <w:t>,</w:t>
                      </w:r>
                      <w:r w:rsidRPr="0072358D">
                        <w:rPr>
                          <w:rFonts w:asciiTheme="minorHAnsi" w:hAnsiTheme="minorHAnsi" w:cstheme="minorHAnsi"/>
                          <w:color w:val="111111"/>
                          <w:sz w:val="20"/>
                          <w:szCs w:val="20"/>
                          <w:lang w:val="el-GR"/>
                        </w:rPr>
                        <w:t xml:space="preserve"> </w:t>
                      </w:r>
                      <w:r>
                        <w:rPr>
                          <w:rFonts w:asciiTheme="minorHAnsi" w:hAnsiTheme="minorHAnsi" w:cstheme="minorHAnsi"/>
                          <w:color w:val="111111"/>
                          <w:sz w:val="20"/>
                          <w:szCs w:val="20"/>
                          <w:lang w:val="el-GR"/>
                        </w:rPr>
                        <w:t>των</w:t>
                      </w:r>
                      <w:r w:rsidRPr="0072358D">
                        <w:rPr>
                          <w:rFonts w:asciiTheme="minorHAnsi" w:hAnsiTheme="minorHAnsi" w:cstheme="minorHAnsi"/>
                          <w:color w:val="111111"/>
                          <w:sz w:val="20"/>
                          <w:szCs w:val="20"/>
                          <w:lang w:val="el-GR"/>
                        </w:rPr>
                        <w:t xml:space="preserve"> δασμ</w:t>
                      </w:r>
                      <w:r>
                        <w:rPr>
                          <w:rFonts w:asciiTheme="minorHAnsi" w:hAnsiTheme="minorHAnsi" w:cstheme="minorHAnsi"/>
                          <w:color w:val="111111"/>
                          <w:sz w:val="20"/>
                          <w:szCs w:val="20"/>
                          <w:lang w:val="el-GR"/>
                        </w:rPr>
                        <w:t>ών</w:t>
                      </w:r>
                      <w:r w:rsidRPr="0072358D">
                        <w:rPr>
                          <w:rFonts w:asciiTheme="minorHAnsi" w:hAnsiTheme="minorHAnsi" w:cstheme="minorHAnsi"/>
                          <w:color w:val="111111"/>
                          <w:sz w:val="20"/>
                          <w:szCs w:val="20"/>
                          <w:lang w:val="el-GR"/>
                        </w:rPr>
                        <w:t xml:space="preserve"> σε διεθνές πλαίσιο: από 22% κατά μέσο όρο το 1947, οι δασμοί στις διεθνείς εμπορικές σχέσεις μειώθηκαν σε κάτω από 5% μετά το 2000. </w:t>
                      </w:r>
                    </w:p>
                    <w:p w14:paraId="7E5284AF" w14:textId="77777777" w:rsidR="006F3746" w:rsidRPr="0072358D" w:rsidRDefault="006F3746">
                      <w:pPr>
                        <w:rPr>
                          <w:lang w:val="el-GR"/>
                        </w:rPr>
                      </w:pPr>
                    </w:p>
                  </w:txbxContent>
                </v:textbox>
                <w10:wrap type="square" anchorx="margin" anchory="margin"/>
              </v:shape>
            </w:pict>
          </mc:Fallback>
        </mc:AlternateContent>
      </w:r>
      <w:r w:rsidR="009F40EE" w:rsidRPr="007B11FF">
        <w:rPr>
          <w:rFonts w:asciiTheme="minorHAnsi" w:hAnsiTheme="minorHAnsi" w:cstheme="minorHAnsi"/>
          <w:color w:val="111111"/>
          <w:sz w:val="22"/>
          <w:szCs w:val="22"/>
          <w:lang w:val="el-GR"/>
        </w:rPr>
        <w:t xml:space="preserve">μια ζώνη ελεύθερων συναλλαγών </w:t>
      </w:r>
      <w:r w:rsidR="009F40EE" w:rsidRPr="007B11FF">
        <w:rPr>
          <w:rFonts w:asciiTheme="minorHAnsi" w:hAnsiTheme="minorHAnsi" w:cstheme="minorHAnsi"/>
          <w:b/>
          <w:bCs/>
          <w:color w:val="111111"/>
          <w:sz w:val="22"/>
          <w:szCs w:val="22"/>
          <w:lang w:val="el-GR"/>
        </w:rPr>
        <w:t xml:space="preserve">δεν περιλαμβάνει </w:t>
      </w:r>
      <w:r w:rsidR="008809E9" w:rsidRPr="007B11FF">
        <w:rPr>
          <w:rFonts w:asciiTheme="minorHAnsi" w:hAnsiTheme="minorHAnsi" w:cstheme="minorHAnsi"/>
          <w:b/>
          <w:bCs/>
          <w:color w:val="111111"/>
          <w:sz w:val="22"/>
          <w:szCs w:val="22"/>
          <w:lang w:val="el-GR"/>
        </w:rPr>
        <w:t xml:space="preserve">αναγκαστικά </w:t>
      </w:r>
      <w:r w:rsidRPr="007B11FF">
        <w:rPr>
          <w:rFonts w:asciiTheme="minorHAnsi" w:hAnsiTheme="minorHAnsi" w:cstheme="minorHAnsi"/>
          <w:color w:val="111111"/>
          <w:sz w:val="22"/>
          <w:szCs w:val="22"/>
          <w:lang w:val="el-GR"/>
        </w:rPr>
        <w:t xml:space="preserve">την </w:t>
      </w:r>
      <w:r w:rsidR="008809E9" w:rsidRPr="007B11FF">
        <w:rPr>
          <w:rFonts w:asciiTheme="minorHAnsi" w:hAnsiTheme="minorHAnsi" w:cstheme="minorHAnsi"/>
          <w:color w:val="111111"/>
          <w:sz w:val="22"/>
          <w:szCs w:val="22"/>
          <w:lang w:val="el-GR"/>
        </w:rPr>
        <w:t>ελεύθερη κυκλοφορία</w:t>
      </w:r>
      <w:r w:rsidRPr="007B11FF">
        <w:rPr>
          <w:rFonts w:asciiTheme="minorHAnsi" w:hAnsiTheme="minorHAnsi" w:cstheme="minorHAnsi"/>
          <w:color w:val="111111"/>
          <w:sz w:val="22"/>
          <w:szCs w:val="22"/>
          <w:lang w:val="el-GR"/>
        </w:rPr>
        <w:t xml:space="preserve"> των αγαθών</w:t>
      </w:r>
      <w:r w:rsidR="008809E9" w:rsidRPr="007B11FF">
        <w:rPr>
          <w:rFonts w:asciiTheme="minorHAnsi" w:hAnsiTheme="minorHAnsi" w:cstheme="minorHAnsi"/>
          <w:color w:val="111111"/>
          <w:sz w:val="22"/>
          <w:szCs w:val="22"/>
          <w:lang w:val="el-GR"/>
        </w:rPr>
        <w:t xml:space="preserve">. </w:t>
      </w:r>
    </w:p>
    <w:p w14:paraId="2AD96E45" w14:textId="6CD47146" w:rsidR="00214D4A" w:rsidRPr="007B11FF" w:rsidRDefault="008809E9" w:rsidP="009F40EE">
      <w:pPr>
        <w:spacing w:before="100" w:beforeAutospacing="1" w:after="100" w:afterAutospacing="1"/>
        <w:jc w:val="both"/>
        <w:rPr>
          <w:rFonts w:asciiTheme="minorHAnsi" w:hAnsiTheme="minorHAnsi" w:cstheme="minorHAnsi"/>
          <w:color w:val="111111"/>
          <w:sz w:val="22"/>
          <w:szCs w:val="22"/>
          <w:lang w:val="el-GR"/>
        </w:rPr>
      </w:pPr>
      <w:r w:rsidRPr="007B11FF">
        <w:rPr>
          <w:rFonts w:asciiTheme="minorHAnsi" w:hAnsiTheme="minorHAnsi" w:cstheme="minorHAnsi"/>
          <w:color w:val="111111"/>
          <w:sz w:val="22"/>
          <w:szCs w:val="22"/>
          <w:lang w:val="el-GR"/>
        </w:rPr>
        <w:t xml:space="preserve">Η δημιουργία ζωνών ελεύθερων συναλλαγών είναι </w:t>
      </w:r>
      <w:r w:rsidR="00924425" w:rsidRPr="007B11FF">
        <w:rPr>
          <w:rFonts w:asciiTheme="minorHAnsi" w:hAnsiTheme="minorHAnsi" w:cstheme="minorHAnsi"/>
          <w:color w:val="111111"/>
          <w:sz w:val="22"/>
          <w:szCs w:val="22"/>
          <w:lang w:val="el-GR"/>
        </w:rPr>
        <w:t>μια μεταπολεμική κυρίως εξέλιξη που βασίζεται στην πεποίθηση</w:t>
      </w:r>
      <w:r w:rsidR="00F66129" w:rsidRPr="007B11FF">
        <w:rPr>
          <w:rFonts w:asciiTheme="minorHAnsi" w:hAnsiTheme="minorHAnsi" w:cstheme="minorHAnsi"/>
          <w:color w:val="111111"/>
          <w:sz w:val="22"/>
          <w:szCs w:val="22"/>
          <w:lang w:val="el-GR"/>
        </w:rPr>
        <w:t xml:space="preserve"> </w:t>
      </w:r>
      <w:r w:rsidR="00924425" w:rsidRPr="007B11FF">
        <w:rPr>
          <w:rFonts w:asciiTheme="minorHAnsi" w:hAnsiTheme="minorHAnsi" w:cstheme="minorHAnsi"/>
          <w:color w:val="111111"/>
          <w:sz w:val="22"/>
          <w:szCs w:val="22"/>
          <w:lang w:val="el-GR"/>
        </w:rPr>
        <w:t xml:space="preserve">ότι η αύξηση του διεθνούς εμπορίου ευνοεί την αύξηση της ευημερίας διεθνώς. </w:t>
      </w:r>
      <w:r w:rsidR="00F66129" w:rsidRPr="007B11FF">
        <w:rPr>
          <w:rFonts w:asciiTheme="minorHAnsi" w:hAnsiTheme="minorHAnsi" w:cstheme="minorHAnsi"/>
          <w:color w:val="111111"/>
          <w:sz w:val="22"/>
          <w:szCs w:val="22"/>
          <w:lang w:val="el-GR"/>
        </w:rPr>
        <w:t xml:space="preserve">Η πεποίθηση αυτή ενισχύθηκε από τις προσπάθειες των διεθνών οργανισμών οικονομικής συνεργασίας που δημιουργήθηκαν στο πλαίσιο του </w:t>
      </w:r>
      <w:r w:rsidR="00F66129" w:rsidRPr="0072358D">
        <w:rPr>
          <w:rFonts w:asciiTheme="minorHAnsi" w:hAnsiTheme="minorHAnsi" w:cstheme="minorHAnsi"/>
          <w:b/>
          <w:bCs/>
          <w:color w:val="111111"/>
          <w:sz w:val="22"/>
          <w:szCs w:val="22"/>
          <w:lang w:val="el-GR"/>
        </w:rPr>
        <w:t>συστήματος το</w:t>
      </w:r>
      <w:r w:rsidR="005A7546">
        <w:rPr>
          <w:rFonts w:asciiTheme="minorHAnsi" w:hAnsiTheme="minorHAnsi" w:cstheme="minorHAnsi"/>
          <w:b/>
          <w:bCs/>
          <w:color w:val="111111"/>
          <w:sz w:val="22"/>
          <w:szCs w:val="22"/>
          <w:lang w:val="el-GR"/>
        </w:rPr>
        <w:t>υ</w:t>
      </w:r>
      <w:r w:rsidR="00F66129" w:rsidRPr="0072358D">
        <w:rPr>
          <w:rFonts w:asciiTheme="minorHAnsi" w:hAnsiTheme="minorHAnsi" w:cstheme="minorHAnsi"/>
          <w:b/>
          <w:bCs/>
          <w:color w:val="111111"/>
          <w:sz w:val="22"/>
          <w:szCs w:val="22"/>
          <w:lang w:val="el-GR"/>
        </w:rPr>
        <w:t xml:space="preserve"> </w:t>
      </w:r>
      <w:r w:rsidR="00F66129" w:rsidRPr="0072358D">
        <w:rPr>
          <w:rFonts w:asciiTheme="minorHAnsi" w:hAnsiTheme="minorHAnsi" w:cstheme="minorHAnsi"/>
          <w:b/>
          <w:bCs/>
          <w:color w:val="111111"/>
          <w:sz w:val="22"/>
          <w:szCs w:val="22"/>
        </w:rPr>
        <w:t>Bre</w:t>
      </w:r>
      <w:r w:rsidR="0072358D" w:rsidRPr="0072358D">
        <w:rPr>
          <w:rFonts w:asciiTheme="minorHAnsi" w:hAnsiTheme="minorHAnsi" w:cstheme="minorHAnsi"/>
          <w:b/>
          <w:bCs/>
          <w:color w:val="111111"/>
          <w:sz w:val="22"/>
          <w:szCs w:val="22"/>
        </w:rPr>
        <w:t>t</w:t>
      </w:r>
      <w:r w:rsidR="00F66129" w:rsidRPr="0072358D">
        <w:rPr>
          <w:rFonts w:asciiTheme="minorHAnsi" w:hAnsiTheme="minorHAnsi" w:cstheme="minorHAnsi"/>
          <w:b/>
          <w:bCs/>
          <w:color w:val="111111"/>
          <w:sz w:val="22"/>
          <w:szCs w:val="22"/>
        </w:rPr>
        <w:t>ton</w:t>
      </w:r>
      <w:r w:rsidR="00F66129" w:rsidRPr="0072358D">
        <w:rPr>
          <w:rFonts w:asciiTheme="minorHAnsi" w:hAnsiTheme="minorHAnsi" w:cstheme="minorHAnsi"/>
          <w:b/>
          <w:bCs/>
          <w:color w:val="111111"/>
          <w:sz w:val="22"/>
          <w:szCs w:val="22"/>
          <w:lang w:val="el-GR"/>
        </w:rPr>
        <w:t xml:space="preserve"> </w:t>
      </w:r>
      <w:r w:rsidR="00F66129" w:rsidRPr="0072358D">
        <w:rPr>
          <w:rFonts w:asciiTheme="minorHAnsi" w:hAnsiTheme="minorHAnsi" w:cstheme="minorHAnsi"/>
          <w:b/>
          <w:bCs/>
          <w:color w:val="111111"/>
          <w:sz w:val="22"/>
          <w:szCs w:val="22"/>
        </w:rPr>
        <w:t>Woods</w:t>
      </w:r>
      <w:r w:rsidR="0072358D">
        <w:rPr>
          <w:rStyle w:val="FootnoteReference"/>
          <w:rFonts w:asciiTheme="minorHAnsi" w:hAnsiTheme="minorHAnsi" w:cstheme="minorHAnsi"/>
          <w:color w:val="111111"/>
          <w:sz w:val="22"/>
          <w:szCs w:val="22"/>
          <w:lang w:val="el-GR"/>
        </w:rPr>
        <w:footnoteReference w:id="2"/>
      </w:r>
      <w:r w:rsidR="00F66129" w:rsidRPr="007B11FF">
        <w:rPr>
          <w:rFonts w:asciiTheme="minorHAnsi" w:hAnsiTheme="minorHAnsi" w:cstheme="minorHAnsi"/>
          <w:color w:val="111111"/>
          <w:sz w:val="22"/>
          <w:szCs w:val="22"/>
          <w:lang w:val="el-GR"/>
        </w:rPr>
        <w:t xml:space="preserve">, αμέσως μετά τον Β’ Παγκόσμιο </w:t>
      </w:r>
      <w:r w:rsidR="00397C51" w:rsidRPr="007B11FF">
        <w:rPr>
          <w:rFonts w:asciiTheme="minorHAnsi" w:hAnsiTheme="minorHAnsi" w:cstheme="minorHAnsi"/>
          <w:color w:val="111111"/>
          <w:sz w:val="22"/>
          <w:szCs w:val="22"/>
          <w:lang w:val="el-GR"/>
        </w:rPr>
        <w:t>Πόλεμο</w:t>
      </w:r>
      <w:r w:rsidR="00214D4A" w:rsidRPr="007B11FF">
        <w:rPr>
          <w:rFonts w:asciiTheme="minorHAnsi" w:hAnsiTheme="minorHAnsi" w:cstheme="minorHAnsi"/>
          <w:color w:val="111111"/>
          <w:sz w:val="22"/>
          <w:szCs w:val="22"/>
          <w:lang w:val="el-GR"/>
        </w:rPr>
        <w:t xml:space="preserve">. Η </w:t>
      </w:r>
      <w:r w:rsidR="00924425" w:rsidRPr="007B11FF">
        <w:rPr>
          <w:rFonts w:asciiTheme="minorHAnsi" w:hAnsiTheme="minorHAnsi" w:cstheme="minorHAnsi"/>
          <w:color w:val="111111"/>
          <w:sz w:val="22"/>
          <w:szCs w:val="22"/>
          <w:lang w:val="el-GR"/>
        </w:rPr>
        <w:t>μείωση των δασ</w:t>
      </w:r>
      <w:r w:rsidR="00214D4A" w:rsidRPr="007B11FF">
        <w:rPr>
          <w:rFonts w:asciiTheme="minorHAnsi" w:hAnsiTheme="minorHAnsi" w:cstheme="minorHAnsi"/>
          <w:color w:val="111111"/>
          <w:sz w:val="22"/>
          <w:szCs w:val="22"/>
          <w:lang w:val="el-GR"/>
        </w:rPr>
        <w:t xml:space="preserve">μών και εν γένει ο περιορισμός του προστατευτισμού υπήρξε κεντρικός στόχος της </w:t>
      </w:r>
      <w:r w:rsidR="00214D4A" w:rsidRPr="005A7546">
        <w:rPr>
          <w:rFonts w:asciiTheme="minorHAnsi" w:hAnsiTheme="minorHAnsi" w:cstheme="minorHAnsi"/>
          <w:b/>
          <w:bCs/>
          <w:color w:val="111111"/>
          <w:sz w:val="22"/>
          <w:szCs w:val="22"/>
        </w:rPr>
        <w:t>GATT</w:t>
      </w:r>
      <w:r w:rsidR="00214D4A" w:rsidRPr="005A7546">
        <w:rPr>
          <w:rFonts w:asciiTheme="minorHAnsi" w:hAnsiTheme="minorHAnsi" w:cstheme="minorHAnsi"/>
          <w:b/>
          <w:bCs/>
          <w:color w:val="111111"/>
          <w:sz w:val="22"/>
          <w:szCs w:val="22"/>
          <w:lang w:val="el-GR"/>
        </w:rPr>
        <w:t xml:space="preserve"> (</w:t>
      </w:r>
      <w:r w:rsidR="00214D4A" w:rsidRPr="005A7546">
        <w:rPr>
          <w:rFonts w:asciiTheme="minorHAnsi" w:hAnsiTheme="minorHAnsi" w:cstheme="minorHAnsi"/>
          <w:b/>
          <w:bCs/>
          <w:color w:val="111111"/>
          <w:sz w:val="22"/>
          <w:szCs w:val="22"/>
        </w:rPr>
        <w:t>General</w:t>
      </w:r>
      <w:r w:rsidR="00214D4A" w:rsidRPr="005A7546">
        <w:rPr>
          <w:rFonts w:asciiTheme="minorHAnsi" w:hAnsiTheme="minorHAnsi" w:cstheme="minorHAnsi"/>
          <w:b/>
          <w:bCs/>
          <w:color w:val="111111"/>
          <w:sz w:val="22"/>
          <w:szCs w:val="22"/>
          <w:lang w:val="el-GR"/>
        </w:rPr>
        <w:t xml:space="preserve"> </w:t>
      </w:r>
      <w:r w:rsidR="00214D4A" w:rsidRPr="005A7546">
        <w:rPr>
          <w:rFonts w:asciiTheme="minorHAnsi" w:hAnsiTheme="minorHAnsi" w:cstheme="minorHAnsi"/>
          <w:b/>
          <w:bCs/>
          <w:color w:val="111111"/>
          <w:sz w:val="22"/>
          <w:szCs w:val="22"/>
        </w:rPr>
        <w:t>Agreement</w:t>
      </w:r>
      <w:r w:rsidR="00214D4A" w:rsidRPr="005A7546">
        <w:rPr>
          <w:rFonts w:asciiTheme="minorHAnsi" w:hAnsiTheme="minorHAnsi" w:cstheme="minorHAnsi"/>
          <w:b/>
          <w:bCs/>
          <w:color w:val="111111"/>
          <w:sz w:val="22"/>
          <w:szCs w:val="22"/>
          <w:lang w:val="el-GR"/>
        </w:rPr>
        <w:t xml:space="preserve"> </w:t>
      </w:r>
      <w:r w:rsidR="00214D4A" w:rsidRPr="005A7546">
        <w:rPr>
          <w:rFonts w:asciiTheme="minorHAnsi" w:hAnsiTheme="minorHAnsi" w:cstheme="minorHAnsi"/>
          <w:b/>
          <w:bCs/>
          <w:color w:val="111111"/>
          <w:sz w:val="22"/>
          <w:szCs w:val="22"/>
        </w:rPr>
        <w:t>on</w:t>
      </w:r>
      <w:r w:rsidR="00214D4A" w:rsidRPr="005A7546">
        <w:rPr>
          <w:rFonts w:asciiTheme="minorHAnsi" w:hAnsiTheme="minorHAnsi" w:cstheme="minorHAnsi"/>
          <w:b/>
          <w:bCs/>
          <w:color w:val="111111"/>
          <w:sz w:val="22"/>
          <w:szCs w:val="22"/>
          <w:lang w:val="el-GR"/>
        </w:rPr>
        <w:t xml:space="preserve"> </w:t>
      </w:r>
      <w:r w:rsidR="00214D4A" w:rsidRPr="005A7546">
        <w:rPr>
          <w:rFonts w:asciiTheme="minorHAnsi" w:hAnsiTheme="minorHAnsi" w:cstheme="minorHAnsi"/>
          <w:b/>
          <w:bCs/>
          <w:color w:val="111111"/>
          <w:sz w:val="22"/>
          <w:szCs w:val="22"/>
        </w:rPr>
        <w:t>Tariffs</w:t>
      </w:r>
      <w:r w:rsidR="00214D4A" w:rsidRPr="005A7546">
        <w:rPr>
          <w:rFonts w:asciiTheme="minorHAnsi" w:hAnsiTheme="minorHAnsi" w:cstheme="minorHAnsi"/>
          <w:b/>
          <w:bCs/>
          <w:color w:val="111111"/>
          <w:sz w:val="22"/>
          <w:szCs w:val="22"/>
          <w:lang w:val="el-GR"/>
        </w:rPr>
        <w:t xml:space="preserve"> </w:t>
      </w:r>
      <w:r w:rsidR="00214D4A" w:rsidRPr="005A7546">
        <w:rPr>
          <w:rFonts w:asciiTheme="minorHAnsi" w:hAnsiTheme="minorHAnsi" w:cstheme="minorHAnsi"/>
          <w:b/>
          <w:bCs/>
          <w:color w:val="111111"/>
          <w:sz w:val="22"/>
          <w:szCs w:val="22"/>
        </w:rPr>
        <w:t>and</w:t>
      </w:r>
      <w:r w:rsidR="00214D4A" w:rsidRPr="005A7546">
        <w:rPr>
          <w:rFonts w:asciiTheme="minorHAnsi" w:hAnsiTheme="minorHAnsi" w:cstheme="minorHAnsi"/>
          <w:b/>
          <w:bCs/>
          <w:color w:val="111111"/>
          <w:sz w:val="22"/>
          <w:szCs w:val="22"/>
          <w:lang w:val="el-GR"/>
        </w:rPr>
        <w:t xml:space="preserve"> </w:t>
      </w:r>
      <w:r w:rsidR="00214D4A" w:rsidRPr="005A7546">
        <w:rPr>
          <w:rFonts w:asciiTheme="minorHAnsi" w:hAnsiTheme="minorHAnsi" w:cstheme="minorHAnsi"/>
          <w:b/>
          <w:bCs/>
          <w:color w:val="111111"/>
          <w:sz w:val="22"/>
          <w:szCs w:val="22"/>
        </w:rPr>
        <w:t>Trade</w:t>
      </w:r>
      <w:r w:rsidR="00214D4A" w:rsidRPr="007B11FF">
        <w:rPr>
          <w:rFonts w:asciiTheme="minorHAnsi" w:hAnsiTheme="minorHAnsi" w:cstheme="minorHAnsi"/>
          <w:color w:val="111111"/>
          <w:sz w:val="22"/>
          <w:szCs w:val="22"/>
          <w:lang w:val="el-GR"/>
        </w:rPr>
        <w:t xml:space="preserve"> – Γενική Συμφωνία Δασμών και Εμπορίου) που δημιουργήθηκε το 1947</w:t>
      </w:r>
      <w:r w:rsidR="0072358D" w:rsidRPr="0072358D">
        <w:rPr>
          <w:rFonts w:asciiTheme="minorHAnsi" w:hAnsiTheme="minorHAnsi" w:cstheme="minorHAnsi"/>
          <w:color w:val="111111"/>
          <w:sz w:val="22"/>
          <w:szCs w:val="22"/>
          <w:lang w:val="el-GR"/>
        </w:rPr>
        <w:t xml:space="preserve"> </w:t>
      </w:r>
      <w:r w:rsidR="0072358D">
        <w:rPr>
          <w:rFonts w:asciiTheme="minorHAnsi" w:hAnsiTheme="minorHAnsi" w:cstheme="minorHAnsi"/>
          <w:color w:val="111111"/>
          <w:sz w:val="22"/>
          <w:szCs w:val="22"/>
          <w:lang w:val="el-GR"/>
        </w:rPr>
        <w:t xml:space="preserve">και </w:t>
      </w:r>
      <w:r w:rsidR="0072358D" w:rsidRPr="007B11FF">
        <w:rPr>
          <w:rFonts w:asciiTheme="minorHAnsi" w:hAnsiTheme="minorHAnsi" w:cstheme="minorHAnsi"/>
          <w:color w:val="111111"/>
          <w:sz w:val="22"/>
          <w:szCs w:val="22"/>
          <w:lang w:val="el-GR"/>
        </w:rPr>
        <w:t>Παγκόσμιο</w:t>
      </w:r>
      <w:r w:rsidR="0072358D">
        <w:rPr>
          <w:rFonts w:asciiTheme="minorHAnsi" w:hAnsiTheme="minorHAnsi" w:cstheme="minorHAnsi"/>
          <w:color w:val="111111"/>
          <w:sz w:val="22"/>
          <w:szCs w:val="22"/>
          <w:lang w:val="el-GR"/>
        </w:rPr>
        <w:t>υ</w:t>
      </w:r>
      <w:r w:rsidR="0072358D" w:rsidRPr="007B11FF">
        <w:rPr>
          <w:rFonts w:asciiTheme="minorHAnsi" w:hAnsiTheme="minorHAnsi" w:cstheme="minorHAnsi"/>
          <w:color w:val="111111"/>
          <w:sz w:val="22"/>
          <w:szCs w:val="22"/>
          <w:lang w:val="el-GR"/>
        </w:rPr>
        <w:t xml:space="preserve"> Οργανισμ</w:t>
      </w:r>
      <w:r w:rsidR="0072358D">
        <w:rPr>
          <w:rFonts w:asciiTheme="minorHAnsi" w:hAnsiTheme="minorHAnsi" w:cstheme="minorHAnsi"/>
          <w:color w:val="111111"/>
          <w:sz w:val="22"/>
          <w:szCs w:val="22"/>
          <w:lang w:val="el-GR"/>
        </w:rPr>
        <w:t>ού</w:t>
      </w:r>
      <w:r w:rsidR="0072358D" w:rsidRPr="007B11FF">
        <w:rPr>
          <w:rFonts w:asciiTheme="minorHAnsi" w:hAnsiTheme="minorHAnsi" w:cstheme="minorHAnsi"/>
          <w:color w:val="111111"/>
          <w:sz w:val="22"/>
          <w:szCs w:val="22"/>
          <w:lang w:val="el-GR"/>
        </w:rPr>
        <w:t xml:space="preserve"> Εμπορίου (ΠΟΕ, στα αγγλικά </w:t>
      </w:r>
      <w:r w:rsidR="0072358D" w:rsidRPr="005A7546">
        <w:rPr>
          <w:rFonts w:asciiTheme="minorHAnsi" w:hAnsiTheme="minorHAnsi" w:cstheme="minorHAnsi"/>
          <w:b/>
          <w:bCs/>
          <w:color w:val="111111"/>
          <w:sz w:val="22"/>
          <w:szCs w:val="22"/>
        </w:rPr>
        <w:t>World</w:t>
      </w:r>
      <w:r w:rsidR="0072358D" w:rsidRPr="005A7546">
        <w:rPr>
          <w:rFonts w:asciiTheme="minorHAnsi" w:hAnsiTheme="minorHAnsi" w:cstheme="minorHAnsi"/>
          <w:b/>
          <w:bCs/>
          <w:color w:val="111111"/>
          <w:sz w:val="22"/>
          <w:szCs w:val="22"/>
          <w:lang w:val="el-GR"/>
        </w:rPr>
        <w:t xml:space="preserve"> Τ</w:t>
      </w:r>
      <w:proofErr w:type="spellStart"/>
      <w:r w:rsidR="0072358D" w:rsidRPr="005A7546">
        <w:rPr>
          <w:rFonts w:asciiTheme="minorHAnsi" w:hAnsiTheme="minorHAnsi" w:cstheme="minorHAnsi"/>
          <w:b/>
          <w:bCs/>
          <w:color w:val="111111"/>
          <w:sz w:val="22"/>
          <w:szCs w:val="22"/>
        </w:rPr>
        <w:t>rade</w:t>
      </w:r>
      <w:proofErr w:type="spellEnd"/>
      <w:r w:rsidR="0072358D" w:rsidRPr="005A7546">
        <w:rPr>
          <w:rFonts w:asciiTheme="minorHAnsi" w:hAnsiTheme="minorHAnsi" w:cstheme="minorHAnsi"/>
          <w:b/>
          <w:bCs/>
          <w:color w:val="111111"/>
          <w:sz w:val="22"/>
          <w:szCs w:val="22"/>
          <w:lang w:val="el-GR"/>
        </w:rPr>
        <w:t xml:space="preserve"> Ο</w:t>
      </w:r>
      <w:proofErr w:type="spellStart"/>
      <w:r w:rsidR="0072358D" w:rsidRPr="005A7546">
        <w:rPr>
          <w:rFonts w:asciiTheme="minorHAnsi" w:hAnsiTheme="minorHAnsi" w:cstheme="minorHAnsi"/>
          <w:b/>
          <w:bCs/>
          <w:color w:val="111111"/>
          <w:sz w:val="22"/>
          <w:szCs w:val="22"/>
        </w:rPr>
        <w:t>rganization</w:t>
      </w:r>
      <w:proofErr w:type="spellEnd"/>
      <w:r w:rsidR="0072358D" w:rsidRPr="007B11FF">
        <w:rPr>
          <w:rFonts w:asciiTheme="minorHAnsi" w:hAnsiTheme="minorHAnsi" w:cstheme="minorHAnsi"/>
          <w:color w:val="111111"/>
          <w:sz w:val="22"/>
          <w:szCs w:val="22"/>
          <w:lang w:val="el-GR"/>
        </w:rPr>
        <w:t xml:space="preserve"> ή </w:t>
      </w:r>
      <w:r w:rsidR="0072358D" w:rsidRPr="007B11FF">
        <w:rPr>
          <w:rFonts w:asciiTheme="minorHAnsi" w:hAnsiTheme="minorHAnsi" w:cstheme="minorHAnsi"/>
          <w:color w:val="111111"/>
          <w:sz w:val="22"/>
          <w:szCs w:val="22"/>
        </w:rPr>
        <w:t>WTO</w:t>
      </w:r>
      <w:r w:rsidR="0072358D" w:rsidRPr="007B11FF">
        <w:rPr>
          <w:rFonts w:asciiTheme="minorHAnsi" w:hAnsiTheme="minorHAnsi" w:cstheme="minorHAnsi"/>
          <w:color w:val="111111"/>
          <w:sz w:val="22"/>
          <w:szCs w:val="22"/>
          <w:lang w:val="el-GR"/>
        </w:rPr>
        <w:t xml:space="preserve">) που </w:t>
      </w:r>
      <w:r w:rsidR="0072358D">
        <w:rPr>
          <w:rFonts w:asciiTheme="minorHAnsi" w:hAnsiTheme="minorHAnsi" w:cstheme="minorHAnsi"/>
          <w:color w:val="111111"/>
          <w:sz w:val="22"/>
          <w:szCs w:val="22"/>
          <w:lang w:val="el-GR"/>
        </w:rPr>
        <w:t xml:space="preserve">την διαδέχτηκε </w:t>
      </w:r>
      <w:r w:rsidR="0072358D" w:rsidRPr="007B11FF">
        <w:rPr>
          <w:rFonts w:asciiTheme="minorHAnsi" w:hAnsiTheme="minorHAnsi" w:cstheme="minorHAnsi"/>
          <w:color w:val="111111"/>
          <w:sz w:val="22"/>
          <w:szCs w:val="22"/>
          <w:lang w:val="el-GR"/>
        </w:rPr>
        <w:t>το 1995</w:t>
      </w:r>
      <w:r w:rsidR="0072358D">
        <w:rPr>
          <w:rFonts w:asciiTheme="minorHAnsi" w:hAnsiTheme="minorHAnsi" w:cstheme="minorHAnsi"/>
          <w:color w:val="111111"/>
          <w:sz w:val="22"/>
          <w:szCs w:val="22"/>
          <w:lang w:val="el-GR"/>
        </w:rPr>
        <w:t xml:space="preserve">. </w:t>
      </w:r>
      <w:r w:rsidR="0072358D" w:rsidRPr="007B11FF">
        <w:rPr>
          <w:rFonts w:asciiTheme="minorHAnsi" w:hAnsiTheme="minorHAnsi" w:cstheme="minorHAnsi"/>
          <w:color w:val="111111"/>
          <w:sz w:val="22"/>
          <w:szCs w:val="22"/>
          <w:lang w:val="el-GR"/>
        </w:rPr>
        <w:t xml:space="preserve"> </w:t>
      </w:r>
    </w:p>
    <w:p w14:paraId="22C1E1C4" w14:textId="2C198641" w:rsidR="00046F05" w:rsidRPr="007B11FF" w:rsidRDefault="00046F05" w:rsidP="009F40EE">
      <w:pPr>
        <w:spacing w:before="100" w:beforeAutospacing="1" w:after="100" w:afterAutospacing="1"/>
        <w:jc w:val="both"/>
        <w:rPr>
          <w:rFonts w:asciiTheme="minorHAnsi" w:hAnsiTheme="minorHAnsi" w:cstheme="minorHAnsi"/>
          <w:color w:val="111111"/>
          <w:sz w:val="22"/>
          <w:szCs w:val="22"/>
          <w:lang w:val="el-GR"/>
        </w:rPr>
      </w:pPr>
      <w:r w:rsidRPr="007B11FF">
        <w:rPr>
          <w:rFonts w:asciiTheme="minorHAnsi" w:hAnsiTheme="minorHAnsi" w:cstheme="minorHAnsi"/>
          <w:color w:val="111111"/>
          <w:sz w:val="22"/>
          <w:szCs w:val="22"/>
          <w:lang w:val="el-GR"/>
        </w:rPr>
        <w:t>Παλ</w:t>
      </w:r>
      <w:r w:rsidR="004B6850" w:rsidRPr="007B11FF">
        <w:rPr>
          <w:rFonts w:asciiTheme="minorHAnsi" w:hAnsiTheme="minorHAnsi" w:cstheme="minorHAnsi"/>
          <w:color w:val="111111"/>
          <w:sz w:val="22"/>
          <w:szCs w:val="22"/>
          <w:lang w:val="el-GR"/>
        </w:rPr>
        <w:t>α</w:t>
      </w:r>
      <w:r w:rsidRPr="007B11FF">
        <w:rPr>
          <w:rFonts w:asciiTheme="minorHAnsi" w:hAnsiTheme="minorHAnsi" w:cstheme="minorHAnsi"/>
          <w:color w:val="111111"/>
          <w:sz w:val="22"/>
          <w:szCs w:val="22"/>
          <w:lang w:val="el-GR"/>
        </w:rPr>
        <w:t>ιότερα, οι ζώνες ελεύθερων συναλλαγών έδιναν έμφαση κυρίως στην μείωση των δασμών και των ποσοστώσεων και αφορούσαν κατά βάση την διακίνηση αγαθών</w:t>
      </w:r>
      <w:r w:rsidR="00B80EB1" w:rsidRPr="007B11FF">
        <w:rPr>
          <w:rFonts w:asciiTheme="minorHAnsi" w:hAnsiTheme="minorHAnsi" w:cstheme="minorHAnsi"/>
          <w:color w:val="111111"/>
          <w:sz w:val="22"/>
          <w:szCs w:val="22"/>
          <w:lang w:val="el-GR"/>
        </w:rPr>
        <w:t xml:space="preserve"> και βασικός τους στόχος ήταν η πρόσβαση στην αγορά του συμβαλλόμενου κράτους. Αντίθετα, έδιναν πολύ λιγότερη σημασία στην διαμόρφωση πχ. διεθνικών αλυσίδων παραγωγής ή στο εμπόριο των υπηρεσιών και στην ελεύθερη κυκλοφορία προσώπων</w:t>
      </w:r>
      <w:r w:rsidRPr="007B11FF">
        <w:rPr>
          <w:rFonts w:asciiTheme="minorHAnsi" w:hAnsiTheme="minorHAnsi" w:cstheme="minorHAnsi"/>
          <w:color w:val="111111"/>
          <w:sz w:val="22"/>
          <w:szCs w:val="22"/>
          <w:lang w:val="el-GR"/>
        </w:rPr>
        <w:t xml:space="preserve">. </w:t>
      </w:r>
      <w:r w:rsidR="004B6850" w:rsidRPr="007B11FF">
        <w:rPr>
          <w:rFonts w:asciiTheme="minorHAnsi" w:hAnsiTheme="minorHAnsi" w:cstheme="minorHAnsi"/>
          <w:color w:val="111111"/>
          <w:sz w:val="22"/>
          <w:szCs w:val="22"/>
          <w:lang w:val="el-GR"/>
        </w:rPr>
        <w:t xml:space="preserve">Σταδιακά, ωστόσο, η γενικότερη τάση μείωσης των δασμών που προωθούσε η </w:t>
      </w:r>
      <w:r w:rsidR="004B6850" w:rsidRPr="007B11FF">
        <w:rPr>
          <w:rFonts w:asciiTheme="minorHAnsi" w:hAnsiTheme="minorHAnsi" w:cstheme="minorHAnsi"/>
          <w:color w:val="111111"/>
          <w:sz w:val="22"/>
          <w:szCs w:val="22"/>
        </w:rPr>
        <w:t>GATT</w:t>
      </w:r>
      <w:r w:rsidR="004B6850" w:rsidRPr="007B11FF">
        <w:rPr>
          <w:rFonts w:asciiTheme="minorHAnsi" w:hAnsiTheme="minorHAnsi" w:cstheme="minorHAnsi"/>
          <w:color w:val="111111"/>
          <w:sz w:val="22"/>
          <w:szCs w:val="22"/>
          <w:lang w:val="el-GR"/>
        </w:rPr>
        <w:t xml:space="preserve">, η αύξηση των διακρατικών δραστηριοτήτων και σε άλλους τομείς πέραν των αγαθών, ιδίως η αύξηση της οικονομικής σημασίας των υπηρεσιών, των άμεσων ξένων επενδύσεων και η δημιουργία πολυεθνικών επιχειρήσεων μείωσε τη σημασία των παλαιών αυτών μορφών ΖΕΣ που ασχολούνταν κυρίως ή αποκλειστικά με τις εμπορικές συναλλαγές αγαθών. </w:t>
      </w:r>
    </w:p>
    <w:p w14:paraId="4990D977" w14:textId="5D100168" w:rsidR="00B80EB1" w:rsidRPr="007B11FF" w:rsidRDefault="00B34914" w:rsidP="009317AC">
      <w:pPr>
        <w:jc w:val="both"/>
        <w:rPr>
          <w:rFonts w:asciiTheme="minorHAnsi" w:hAnsiTheme="minorHAnsi" w:cstheme="minorHAnsi"/>
          <w:color w:val="000000"/>
          <w:sz w:val="22"/>
          <w:szCs w:val="22"/>
          <w:shd w:val="clear" w:color="auto" w:fill="FFFFFF"/>
          <w:lang w:val="el-GR"/>
        </w:rPr>
      </w:pPr>
      <w:r w:rsidRPr="007B11FF">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0C6B69B2" wp14:editId="7B4E6FD8">
                <wp:simplePos x="0" y="0"/>
                <wp:positionH relativeFrom="margin">
                  <wp:posOffset>0</wp:posOffset>
                </wp:positionH>
                <wp:positionV relativeFrom="margin">
                  <wp:posOffset>3683000</wp:posOffset>
                </wp:positionV>
                <wp:extent cx="2225040" cy="3906520"/>
                <wp:effectExtent l="0" t="0" r="10160" b="17780"/>
                <wp:wrapSquare wrapText="bothSides"/>
                <wp:docPr id="1" name="Text Box 1"/>
                <wp:cNvGraphicFramePr/>
                <a:graphic xmlns:a="http://schemas.openxmlformats.org/drawingml/2006/main">
                  <a:graphicData uri="http://schemas.microsoft.com/office/word/2010/wordprocessingShape">
                    <wps:wsp>
                      <wps:cNvSpPr txBox="1"/>
                      <wps:spPr>
                        <a:xfrm>
                          <a:off x="0" y="0"/>
                          <a:ext cx="2225040" cy="3906520"/>
                        </a:xfrm>
                        <a:prstGeom prst="rect">
                          <a:avLst/>
                        </a:prstGeom>
                        <a:solidFill>
                          <a:schemeClr val="lt1"/>
                        </a:solidFill>
                        <a:ln w="6350">
                          <a:solidFill>
                            <a:prstClr val="black"/>
                          </a:solidFill>
                        </a:ln>
                      </wps:spPr>
                      <wps:txbx>
                        <w:txbxContent>
                          <w:p w14:paraId="405E0762" w14:textId="77777777" w:rsidR="006F3746" w:rsidRPr="004B1462" w:rsidRDefault="006F3746" w:rsidP="004B1462">
                            <w:pPr>
                              <w:jc w:val="center"/>
                              <w:rPr>
                                <w:rFonts w:asciiTheme="minorHAnsi" w:hAnsiTheme="minorHAnsi" w:cstheme="minorHAnsi"/>
                                <w:b/>
                                <w:bCs/>
                                <w:color w:val="000000"/>
                                <w:sz w:val="22"/>
                                <w:szCs w:val="22"/>
                                <w:shd w:val="clear" w:color="auto" w:fill="FFFFFF"/>
                                <w:lang w:val="el-GR"/>
                              </w:rPr>
                            </w:pPr>
                            <w:r w:rsidRPr="004B1462">
                              <w:rPr>
                                <w:rFonts w:asciiTheme="minorHAnsi" w:hAnsiTheme="minorHAnsi" w:cstheme="minorHAnsi"/>
                                <w:b/>
                                <w:bCs/>
                                <w:color w:val="000000"/>
                                <w:sz w:val="22"/>
                                <w:szCs w:val="22"/>
                                <w:shd w:val="clear" w:color="auto" w:fill="FFFFFF"/>
                                <w:lang w:val="el-GR"/>
                              </w:rPr>
                              <w:t>Μικτές συμφωνίες</w:t>
                            </w:r>
                          </w:p>
                          <w:p w14:paraId="2C8A3D07" w14:textId="77777777" w:rsidR="006F3746" w:rsidRDefault="006F3746" w:rsidP="004B1462">
                            <w:pPr>
                              <w:jc w:val="both"/>
                              <w:rPr>
                                <w:rFonts w:asciiTheme="minorHAnsi" w:hAnsiTheme="minorHAnsi" w:cstheme="minorHAnsi"/>
                                <w:color w:val="000000"/>
                                <w:sz w:val="18"/>
                                <w:szCs w:val="18"/>
                                <w:shd w:val="clear" w:color="auto" w:fill="FFFFFF"/>
                                <w:lang w:val="el-GR"/>
                              </w:rPr>
                            </w:pPr>
                          </w:p>
                          <w:p w14:paraId="71EBFA70" w14:textId="4E53FE5F" w:rsidR="006F3746" w:rsidRPr="004B1462" w:rsidRDefault="006F3746" w:rsidP="004B1462">
                            <w:pPr>
                              <w:jc w:val="both"/>
                              <w:rPr>
                                <w:rFonts w:asciiTheme="minorHAnsi" w:hAnsiTheme="minorHAnsi" w:cstheme="minorHAnsi"/>
                                <w:sz w:val="18"/>
                                <w:szCs w:val="18"/>
                                <w:lang w:val="el-GR"/>
                              </w:rPr>
                            </w:pPr>
                            <w:r>
                              <w:rPr>
                                <w:rFonts w:asciiTheme="minorHAnsi" w:hAnsiTheme="minorHAnsi" w:cstheme="minorHAnsi"/>
                                <w:color w:val="000000"/>
                                <w:sz w:val="18"/>
                                <w:szCs w:val="18"/>
                                <w:shd w:val="clear" w:color="auto" w:fill="FFFFFF"/>
                                <w:lang w:val="el-GR"/>
                              </w:rPr>
                              <w:t>Η</w:t>
                            </w:r>
                            <w:r w:rsidRPr="004B1462">
                              <w:rPr>
                                <w:rFonts w:asciiTheme="minorHAnsi" w:hAnsiTheme="minorHAnsi" w:cstheme="minorHAnsi"/>
                                <w:color w:val="000000"/>
                                <w:sz w:val="18"/>
                                <w:szCs w:val="18"/>
                                <w:shd w:val="clear" w:color="auto" w:fill="FFFFFF"/>
                                <w:lang w:val="el-GR"/>
                              </w:rPr>
                              <w:t xml:space="preserve"> συμφωνία </w:t>
                            </w:r>
                            <w:r w:rsidRPr="004B1462">
                              <w:rPr>
                                <w:rFonts w:asciiTheme="minorHAnsi" w:hAnsiTheme="minorHAnsi" w:cstheme="minorHAnsi"/>
                                <w:color w:val="000000"/>
                                <w:sz w:val="18"/>
                                <w:szCs w:val="18"/>
                                <w:shd w:val="clear" w:color="auto" w:fill="FFFFFF"/>
                              </w:rPr>
                              <w:t>CETA</w:t>
                            </w:r>
                            <w:r w:rsidRPr="004B1462">
                              <w:rPr>
                                <w:rFonts w:asciiTheme="minorHAnsi" w:hAnsiTheme="minorHAnsi" w:cstheme="minorHAnsi"/>
                                <w:color w:val="000000"/>
                                <w:sz w:val="18"/>
                                <w:szCs w:val="18"/>
                                <w:shd w:val="clear" w:color="auto" w:fill="FFFFFF"/>
                                <w:lang w:val="el-GR"/>
                              </w:rPr>
                              <w:t xml:space="preserve"> ανήκει στις λεγόμενες μικτές συμφωνίες. Μια συμφωνία είναι μικτή όταν καλύπτει τομείς που είναι αρμοδιότητας της ΕΕ (όπως η μείωση των εμπορικών δασμών) και τομείς που ανήκουν στην αρμοδιότητα των κρατών μελών της ΕΕ (όπως θέματα επενδύσεων ή πνευματικής ιδιοκτησίας). Αυτό σημαίνει ότι η συμφωνία συνάπτεται από το τρίτο κράτος (τον Καναδά), το Συμβούλιο των Υπουργών της ΕΕ που εκπροσωπεί την ΕΕ και τα κράτη μέλη της ΕΕ. Επίσης η κύρωσή της απαιτεί την έγκριση από το Κοινοβούλιο του Καναδά, το Ευρωπαϊκό Κοινοβούλιο (για τους τομείς αποκλειστικής αρμοδιότητας της Ένωσης) και τα εθνικά κοινοβούλια (για τους τομείς αρμοδιότητας των κρατών μελών). Σε κάποιες δε περιπτώσεις ομοσπονδιακών κρατών (όπως το Βέλγιο) η συμφωνία απαιτεί και την έγκριση από τα περιφερειακά κοινοβούλια γιατί κάποιοι τομείς που καλύπτει η </w:t>
                            </w:r>
                            <w:r w:rsidRPr="004B1462">
                              <w:rPr>
                                <w:rFonts w:asciiTheme="minorHAnsi" w:hAnsiTheme="minorHAnsi" w:cstheme="minorHAnsi"/>
                                <w:color w:val="000000"/>
                                <w:sz w:val="18"/>
                                <w:szCs w:val="18"/>
                                <w:shd w:val="clear" w:color="auto" w:fill="FFFFFF"/>
                              </w:rPr>
                              <w:t>CETA</w:t>
                            </w:r>
                            <w:r w:rsidRPr="004B1462">
                              <w:rPr>
                                <w:rFonts w:asciiTheme="minorHAnsi" w:hAnsiTheme="minorHAnsi" w:cstheme="minorHAnsi"/>
                                <w:color w:val="000000"/>
                                <w:sz w:val="18"/>
                                <w:szCs w:val="18"/>
                                <w:shd w:val="clear" w:color="auto" w:fill="FFFFFF"/>
                                <w:lang w:val="el-GR"/>
                              </w:rPr>
                              <w:t xml:space="preserve"> (πχ, θέματα προστασίας του περιβάλλοντος) έχουν εκχωρηθεί στο περιφερειακό επίπεδο. </w:t>
                            </w:r>
                          </w:p>
                          <w:p w14:paraId="1AF2F6E4" w14:textId="77777777" w:rsidR="006F3746" w:rsidRPr="004B1462" w:rsidRDefault="006F3746">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B69B2" id="Text Box 1" o:spid="_x0000_s1029" type="#_x0000_t202" style="position:absolute;left:0;text-align:left;margin-left:0;margin-top:290pt;width:175.2pt;height:307.6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" fillcolor="white [3201]" strokeweight=".5pt">
                <v:textbox>
                  <w:txbxContent>
                    <w:p w14:paraId="405E0762" w14:textId="77777777" w:rsidR="006F3746" w:rsidRPr="004B1462" w:rsidRDefault="006F3746" w:rsidP="004B1462">
                      <w:pPr>
                        <w:jc w:val="center"/>
                        <w:rPr>
                          <w:rFonts w:asciiTheme="minorHAnsi" w:hAnsiTheme="minorHAnsi" w:cstheme="minorHAnsi"/>
                          <w:b/>
                          <w:bCs/>
                          <w:color w:val="000000"/>
                          <w:sz w:val="22"/>
                          <w:szCs w:val="22"/>
                          <w:shd w:val="clear" w:color="auto" w:fill="FFFFFF"/>
                          <w:lang w:val="el-GR"/>
                        </w:rPr>
                      </w:pPr>
                      <w:r w:rsidRPr="004B1462">
                        <w:rPr>
                          <w:rFonts w:asciiTheme="minorHAnsi" w:hAnsiTheme="minorHAnsi" w:cstheme="minorHAnsi"/>
                          <w:b/>
                          <w:bCs/>
                          <w:color w:val="000000"/>
                          <w:sz w:val="22"/>
                          <w:szCs w:val="22"/>
                          <w:shd w:val="clear" w:color="auto" w:fill="FFFFFF"/>
                          <w:lang w:val="el-GR"/>
                        </w:rPr>
                        <w:t>Μικτές συμφωνίες</w:t>
                      </w:r>
                    </w:p>
                    <w:p w14:paraId="2C8A3D07" w14:textId="77777777" w:rsidR="006F3746" w:rsidRDefault="006F3746" w:rsidP="004B1462">
                      <w:pPr>
                        <w:jc w:val="both"/>
                        <w:rPr>
                          <w:rFonts w:asciiTheme="minorHAnsi" w:hAnsiTheme="minorHAnsi" w:cstheme="minorHAnsi"/>
                          <w:color w:val="000000"/>
                          <w:sz w:val="18"/>
                          <w:szCs w:val="18"/>
                          <w:shd w:val="clear" w:color="auto" w:fill="FFFFFF"/>
                          <w:lang w:val="el-GR"/>
                        </w:rPr>
                      </w:pPr>
                    </w:p>
                    <w:p w14:paraId="71EBFA70" w14:textId="4E53FE5F" w:rsidR="006F3746" w:rsidRPr="004B1462" w:rsidRDefault="006F3746" w:rsidP="004B1462">
                      <w:pPr>
                        <w:jc w:val="both"/>
                        <w:rPr>
                          <w:rFonts w:asciiTheme="minorHAnsi" w:hAnsiTheme="minorHAnsi" w:cstheme="minorHAnsi"/>
                          <w:sz w:val="18"/>
                          <w:szCs w:val="18"/>
                          <w:lang w:val="el-GR"/>
                        </w:rPr>
                      </w:pPr>
                      <w:r>
                        <w:rPr>
                          <w:rFonts w:asciiTheme="minorHAnsi" w:hAnsiTheme="minorHAnsi" w:cstheme="minorHAnsi"/>
                          <w:color w:val="000000"/>
                          <w:sz w:val="18"/>
                          <w:szCs w:val="18"/>
                          <w:shd w:val="clear" w:color="auto" w:fill="FFFFFF"/>
                          <w:lang w:val="el-GR"/>
                        </w:rPr>
                        <w:t>Η</w:t>
                      </w:r>
                      <w:r w:rsidRPr="004B1462">
                        <w:rPr>
                          <w:rFonts w:asciiTheme="minorHAnsi" w:hAnsiTheme="minorHAnsi" w:cstheme="minorHAnsi"/>
                          <w:color w:val="000000"/>
                          <w:sz w:val="18"/>
                          <w:szCs w:val="18"/>
                          <w:shd w:val="clear" w:color="auto" w:fill="FFFFFF"/>
                          <w:lang w:val="el-GR"/>
                        </w:rPr>
                        <w:t xml:space="preserve"> συμφωνία </w:t>
                      </w:r>
                      <w:r w:rsidRPr="004B1462">
                        <w:rPr>
                          <w:rFonts w:asciiTheme="minorHAnsi" w:hAnsiTheme="minorHAnsi" w:cstheme="minorHAnsi"/>
                          <w:color w:val="000000"/>
                          <w:sz w:val="18"/>
                          <w:szCs w:val="18"/>
                          <w:shd w:val="clear" w:color="auto" w:fill="FFFFFF"/>
                        </w:rPr>
                        <w:t>CETA</w:t>
                      </w:r>
                      <w:r w:rsidRPr="004B1462">
                        <w:rPr>
                          <w:rFonts w:asciiTheme="minorHAnsi" w:hAnsiTheme="minorHAnsi" w:cstheme="minorHAnsi"/>
                          <w:color w:val="000000"/>
                          <w:sz w:val="18"/>
                          <w:szCs w:val="18"/>
                          <w:shd w:val="clear" w:color="auto" w:fill="FFFFFF"/>
                          <w:lang w:val="el-GR"/>
                        </w:rPr>
                        <w:t xml:space="preserve"> ανήκει στις λεγόμενες μικτές συμφωνίες. Μια συμφωνία είναι μικτή όταν καλύπτει τομείς που είναι αρμοδιότητας της ΕΕ (όπως η μείωση των εμπορικών δασμών) και τομείς που ανήκουν στην αρμοδιότητα των κρατών μελών της ΕΕ (όπως θέματα επενδύσεων ή πνευματικής ιδιοκτησίας). Αυτό σημαίνει ότι η συμφωνία συνάπτεται από το τρίτο κράτος (τον Καναδά), το Συμβούλιο των Υπουργών της ΕΕ που εκπροσωπεί την ΕΕ και τα κράτη μέλη της ΕΕ. Επίσης η κύρωσή της απαιτεί την έγκριση από το Κοινοβούλιο του Καναδά, το Ευρωπαϊκό Κοινοβούλιο (για τους τομείς αποκλειστικής αρμοδιότητας της Ένωσης) και τα εθνικά κοινοβούλια (για τους τομείς αρμοδιότητας των κρατών μελών). Σε κάποιες δε περιπτώσεις ομοσπονδιακών κρατών (όπως το Βέλγιο) η συμφωνία απαιτεί και την έγκριση από τα περιφερειακά κοινοβούλια γιατί κάποιοι τομείς που καλύπτει η </w:t>
                      </w:r>
                      <w:r w:rsidRPr="004B1462">
                        <w:rPr>
                          <w:rFonts w:asciiTheme="minorHAnsi" w:hAnsiTheme="minorHAnsi" w:cstheme="minorHAnsi"/>
                          <w:color w:val="000000"/>
                          <w:sz w:val="18"/>
                          <w:szCs w:val="18"/>
                          <w:shd w:val="clear" w:color="auto" w:fill="FFFFFF"/>
                        </w:rPr>
                        <w:t>CETA</w:t>
                      </w:r>
                      <w:r w:rsidRPr="004B1462">
                        <w:rPr>
                          <w:rFonts w:asciiTheme="minorHAnsi" w:hAnsiTheme="minorHAnsi" w:cstheme="minorHAnsi"/>
                          <w:color w:val="000000"/>
                          <w:sz w:val="18"/>
                          <w:szCs w:val="18"/>
                          <w:shd w:val="clear" w:color="auto" w:fill="FFFFFF"/>
                          <w:lang w:val="el-GR"/>
                        </w:rPr>
                        <w:t xml:space="preserve"> (πχ, θέματα προστασίας του περιβάλλοντος) έχουν εκχωρηθεί στο περιφερειακό επίπεδο. </w:t>
                      </w:r>
                    </w:p>
                    <w:p w14:paraId="1AF2F6E4" w14:textId="77777777" w:rsidR="006F3746" w:rsidRPr="004B1462" w:rsidRDefault="006F3746">
                      <w:pPr>
                        <w:rPr>
                          <w:lang w:val="el-GR"/>
                        </w:rPr>
                      </w:pPr>
                    </w:p>
                  </w:txbxContent>
                </v:textbox>
                <w10:wrap type="square" anchorx="margin" anchory="margin"/>
              </v:shape>
            </w:pict>
          </mc:Fallback>
        </mc:AlternateContent>
      </w:r>
      <w:r w:rsidR="004B6850" w:rsidRPr="007B11FF">
        <w:rPr>
          <w:rFonts w:asciiTheme="minorHAnsi" w:hAnsiTheme="minorHAnsi" w:cstheme="minorHAnsi"/>
          <w:color w:val="000000"/>
          <w:sz w:val="22"/>
          <w:szCs w:val="22"/>
          <w:shd w:val="clear" w:color="auto" w:fill="FFFFFF"/>
          <w:lang w:val="el"/>
        </w:rPr>
        <w:t>Έτσι, π</w:t>
      </w:r>
      <w:r w:rsidR="00B80EB1" w:rsidRPr="007B11FF">
        <w:rPr>
          <w:rFonts w:asciiTheme="minorHAnsi" w:hAnsiTheme="minorHAnsi" w:cstheme="minorHAnsi"/>
          <w:color w:val="000000"/>
          <w:sz w:val="22"/>
          <w:szCs w:val="22"/>
          <w:shd w:val="clear" w:color="auto" w:fill="FFFFFF"/>
          <w:lang w:val="el"/>
        </w:rPr>
        <w:t>ιο πρόσφατα</w:t>
      </w:r>
      <w:r w:rsidR="004B6850" w:rsidRPr="007B11FF">
        <w:rPr>
          <w:rFonts w:asciiTheme="minorHAnsi" w:hAnsiTheme="minorHAnsi" w:cstheme="minorHAnsi"/>
          <w:color w:val="000000"/>
          <w:sz w:val="22"/>
          <w:szCs w:val="22"/>
          <w:shd w:val="clear" w:color="auto" w:fill="FFFFFF"/>
          <w:lang w:val="el"/>
        </w:rPr>
        <w:t xml:space="preserve">– ιδίως μετά τη δεκαετία του 1990 και την ανάδειξη της παγκοσμιοποίησης -  </w:t>
      </w:r>
      <w:r w:rsidR="00B80EB1" w:rsidRPr="007B11FF">
        <w:rPr>
          <w:rFonts w:asciiTheme="minorHAnsi" w:hAnsiTheme="minorHAnsi" w:cstheme="minorHAnsi"/>
          <w:color w:val="000000"/>
          <w:sz w:val="22"/>
          <w:szCs w:val="22"/>
          <w:shd w:val="clear" w:color="auto" w:fill="FFFFFF"/>
          <w:lang w:val="el"/>
        </w:rPr>
        <w:t>εμφανί</w:t>
      </w:r>
      <w:r w:rsidR="004B6850" w:rsidRPr="007B11FF">
        <w:rPr>
          <w:rFonts w:asciiTheme="minorHAnsi" w:hAnsiTheme="minorHAnsi" w:cstheme="minorHAnsi"/>
          <w:color w:val="000000"/>
          <w:sz w:val="22"/>
          <w:szCs w:val="22"/>
          <w:shd w:val="clear" w:color="auto" w:fill="FFFFFF"/>
          <w:lang w:val="el"/>
        </w:rPr>
        <w:t xml:space="preserve">ζονται </w:t>
      </w:r>
      <w:r w:rsidR="00070107" w:rsidRPr="007B11FF">
        <w:rPr>
          <w:rFonts w:asciiTheme="minorHAnsi" w:hAnsiTheme="minorHAnsi" w:cstheme="minorHAnsi"/>
          <w:color w:val="000000"/>
          <w:sz w:val="22"/>
          <w:szCs w:val="22"/>
          <w:shd w:val="clear" w:color="auto" w:fill="FFFFFF"/>
          <w:lang w:val="el-GR"/>
        </w:rPr>
        <w:t xml:space="preserve"> </w:t>
      </w:r>
      <w:r w:rsidR="00B80EB1" w:rsidRPr="007B11FF">
        <w:rPr>
          <w:rFonts w:asciiTheme="minorHAnsi" w:hAnsiTheme="minorHAnsi" w:cstheme="minorHAnsi"/>
          <w:color w:val="000000"/>
          <w:sz w:val="22"/>
          <w:szCs w:val="22"/>
          <w:shd w:val="clear" w:color="auto" w:fill="FFFFFF"/>
          <w:lang w:val="el"/>
        </w:rPr>
        <w:t>οι ζώνες ελεύθερων συναλλαγών δεύτερης γενιάς</w:t>
      </w:r>
      <w:r w:rsidRPr="007B11FF">
        <w:rPr>
          <w:rFonts w:asciiTheme="minorHAnsi" w:hAnsiTheme="minorHAnsi" w:cstheme="minorHAnsi"/>
          <w:color w:val="000000"/>
          <w:sz w:val="22"/>
          <w:szCs w:val="22"/>
          <w:shd w:val="clear" w:color="auto" w:fill="FFFFFF"/>
          <w:lang w:val="el"/>
        </w:rPr>
        <w:t xml:space="preserve"> (</w:t>
      </w:r>
      <w:r w:rsidRPr="007B11FF">
        <w:rPr>
          <w:rFonts w:asciiTheme="minorHAnsi" w:hAnsiTheme="minorHAnsi" w:cstheme="minorHAnsi"/>
          <w:color w:val="000000"/>
          <w:sz w:val="22"/>
          <w:szCs w:val="22"/>
          <w:shd w:val="clear" w:color="auto" w:fill="FFFFFF"/>
        </w:rPr>
        <w:t>Deep</w:t>
      </w:r>
      <w:r w:rsidRPr="007B11FF">
        <w:rPr>
          <w:rFonts w:asciiTheme="minorHAnsi" w:hAnsiTheme="minorHAnsi" w:cstheme="minorHAnsi"/>
          <w:color w:val="000000"/>
          <w:sz w:val="22"/>
          <w:szCs w:val="22"/>
          <w:shd w:val="clear" w:color="auto" w:fill="FFFFFF"/>
          <w:lang w:val="el-GR"/>
        </w:rPr>
        <w:t xml:space="preserve"> </w:t>
      </w:r>
      <w:r w:rsidRPr="007B11FF">
        <w:rPr>
          <w:rFonts w:asciiTheme="minorHAnsi" w:hAnsiTheme="minorHAnsi" w:cstheme="minorHAnsi"/>
          <w:color w:val="000000"/>
          <w:sz w:val="22"/>
          <w:szCs w:val="22"/>
          <w:shd w:val="clear" w:color="auto" w:fill="FFFFFF"/>
        </w:rPr>
        <w:t>and</w:t>
      </w:r>
      <w:r w:rsidRPr="007B11FF">
        <w:rPr>
          <w:rFonts w:asciiTheme="minorHAnsi" w:hAnsiTheme="minorHAnsi" w:cstheme="minorHAnsi"/>
          <w:color w:val="000000"/>
          <w:sz w:val="22"/>
          <w:szCs w:val="22"/>
          <w:shd w:val="clear" w:color="auto" w:fill="FFFFFF"/>
          <w:lang w:val="el-GR"/>
        </w:rPr>
        <w:t xml:space="preserve"> </w:t>
      </w:r>
      <w:r w:rsidRPr="007B11FF">
        <w:rPr>
          <w:rFonts w:asciiTheme="minorHAnsi" w:hAnsiTheme="minorHAnsi" w:cstheme="minorHAnsi"/>
          <w:color w:val="000000"/>
          <w:sz w:val="22"/>
          <w:szCs w:val="22"/>
          <w:shd w:val="clear" w:color="auto" w:fill="FFFFFF"/>
        </w:rPr>
        <w:t>comprehensive</w:t>
      </w:r>
      <w:r w:rsidRPr="007B11FF">
        <w:rPr>
          <w:rFonts w:asciiTheme="minorHAnsi" w:hAnsiTheme="minorHAnsi" w:cstheme="minorHAnsi"/>
          <w:color w:val="000000"/>
          <w:sz w:val="22"/>
          <w:szCs w:val="22"/>
          <w:shd w:val="clear" w:color="auto" w:fill="FFFFFF"/>
          <w:lang w:val="el-GR"/>
        </w:rPr>
        <w:t xml:space="preserve"> </w:t>
      </w:r>
      <w:r w:rsidRPr="007B11FF">
        <w:rPr>
          <w:rFonts w:asciiTheme="minorHAnsi" w:hAnsiTheme="minorHAnsi" w:cstheme="minorHAnsi"/>
          <w:color w:val="000000"/>
          <w:sz w:val="22"/>
          <w:szCs w:val="22"/>
          <w:shd w:val="clear" w:color="auto" w:fill="FFFFFF"/>
        </w:rPr>
        <w:t>free</w:t>
      </w:r>
      <w:r w:rsidRPr="007B11FF">
        <w:rPr>
          <w:rFonts w:asciiTheme="minorHAnsi" w:hAnsiTheme="minorHAnsi" w:cstheme="minorHAnsi"/>
          <w:color w:val="000000"/>
          <w:sz w:val="22"/>
          <w:szCs w:val="22"/>
          <w:shd w:val="clear" w:color="auto" w:fill="FFFFFF"/>
          <w:lang w:val="el-GR"/>
        </w:rPr>
        <w:t xml:space="preserve"> </w:t>
      </w:r>
      <w:r w:rsidRPr="007B11FF">
        <w:rPr>
          <w:rFonts w:asciiTheme="minorHAnsi" w:hAnsiTheme="minorHAnsi" w:cstheme="minorHAnsi"/>
          <w:color w:val="000000"/>
          <w:sz w:val="22"/>
          <w:szCs w:val="22"/>
          <w:shd w:val="clear" w:color="auto" w:fill="FFFFFF"/>
        </w:rPr>
        <w:t>trade</w:t>
      </w:r>
      <w:r w:rsidRPr="007B11FF">
        <w:rPr>
          <w:rFonts w:asciiTheme="minorHAnsi" w:hAnsiTheme="minorHAnsi" w:cstheme="minorHAnsi"/>
          <w:color w:val="000000"/>
          <w:sz w:val="22"/>
          <w:szCs w:val="22"/>
          <w:shd w:val="clear" w:color="auto" w:fill="FFFFFF"/>
          <w:lang w:val="el-GR"/>
        </w:rPr>
        <w:t xml:space="preserve"> </w:t>
      </w:r>
      <w:r w:rsidRPr="007B11FF">
        <w:rPr>
          <w:rFonts w:asciiTheme="minorHAnsi" w:hAnsiTheme="minorHAnsi" w:cstheme="minorHAnsi"/>
          <w:color w:val="000000"/>
          <w:sz w:val="22"/>
          <w:szCs w:val="22"/>
          <w:shd w:val="clear" w:color="auto" w:fill="FFFFFF"/>
        </w:rPr>
        <w:t>agreements</w:t>
      </w:r>
      <w:r w:rsidRPr="007B11FF">
        <w:rPr>
          <w:rFonts w:asciiTheme="minorHAnsi" w:hAnsiTheme="minorHAnsi" w:cstheme="minorHAnsi"/>
          <w:color w:val="000000"/>
          <w:sz w:val="22"/>
          <w:szCs w:val="22"/>
          <w:shd w:val="clear" w:color="auto" w:fill="FFFFFF"/>
          <w:lang w:val="el-GR"/>
        </w:rPr>
        <w:t>)</w:t>
      </w:r>
      <w:r w:rsidR="004B6850" w:rsidRPr="007B11FF">
        <w:rPr>
          <w:rFonts w:asciiTheme="minorHAnsi" w:hAnsiTheme="minorHAnsi" w:cstheme="minorHAnsi"/>
          <w:color w:val="000000"/>
          <w:sz w:val="22"/>
          <w:szCs w:val="22"/>
          <w:shd w:val="clear" w:color="auto" w:fill="FFFFFF"/>
          <w:lang w:val="el"/>
        </w:rPr>
        <w:t>. Α</w:t>
      </w:r>
      <w:r w:rsidR="00B80EB1" w:rsidRPr="007B11FF">
        <w:rPr>
          <w:rFonts w:asciiTheme="minorHAnsi" w:hAnsiTheme="minorHAnsi" w:cstheme="minorHAnsi"/>
          <w:color w:val="000000"/>
          <w:sz w:val="22"/>
          <w:szCs w:val="22"/>
          <w:shd w:val="clear" w:color="auto" w:fill="FFFFFF"/>
          <w:lang w:val="el"/>
        </w:rPr>
        <w:t xml:space="preserve">υτές </w:t>
      </w:r>
      <w:r w:rsidR="0061670D" w:rsidRPr="007B11FF">
        <w:rPr>
          <w:rFonts w:asciiTheme="minorHAnsi" w:hAnsiTheme="minorHAnsi" w:cstheme="minorHAnsi"/>
          <w:color w:val="000000"/>
          <w:sz w:val="22"/>
          <w:szCs w:val="22"/>
          <w:shd w:val="clear" w:color="auto" w:fill="FFFFFF"/>
          <w:lang w:val="el"/>
        </w:rPr>
        <w:t xml:space="preserve">οι μορφές διακρατικής ή διαπεριφερειακής συνεργασίας </w:t>
      </w:r>
      <w:r w:rsidR="00B80EB1" w:rsidRPr="007B11FF">
        <w:rPr>
          <w:rFonts w:asciiTheme="minorHAnsi" w:hAnsiTheme="minorHAnsi" w:cstheme="minorHAnsi"/>
          <w:color w:val="000000"/>
          <w:sz w:val="22"/>
          <w:szCs w:val="22"/>
          <w:shd w:val="clear" w:color="auto" w:fill="FFFFFF"/>
          <w:lang w:val="el"/>
        </w:rPr>
        <w:t xml:space="preserve">(μεταξύ αυτών η συμφωνία </w:t>
      </w:r>
      <w:r w:rsidR="00B80EB1" w:rsidRPr="007B11FF">
        <w:rPr>
          <w:rFonts w:asciiTheme="minorHAnsi" w:hAnsiTheme="minorHAnsi" w:cstheme="minorHAnsi"/>
          <w:color w:val="000000"/>
          <w:sz w:val="22"/>
          <w:szCs w:val="22"/>
          <w:shd w:val="clear" w:color="auto" w:fill="FFFFFF"/>
        </w:rPr>
        <w:t>TTIP</w:t>
      </w:r>
      <w:r w:rsidR="00B80EB1" w:rsidRPr="007B11FF">
        <w:rPr>
          <w:rFonts w:asciiTheme="minorHAnsi" w:hAnsiTheme="minorHAnsi" w:cstheme="minorHAnsi"/>
          <w:color w:val="000000"/>
          <w:sz w:val="22"/>
          <w:szCs w:val="22"/>
          <w:shd w:val="clear" w:color="auto" w:fill="FFFFFF"/>
          <w:lang w:val="el-GR"/>
        </w:rPr>
        <w:t xml:space="preserve"> μεταξύ ΗΠΑ και Ευρωπαϊκής Ένωσης</w:t>
      </w:r>
      <w:r w:rsidR="0061670D" w:rsidRPr="007B11FF">
        <w:rPr>
          <w:rFonts w:asciiTheme="minorHAnsi" w:hAnsiTheme="minorHAnsi" w:cstheme="minorHAnsi"/>
          <w:color w:val="000000"/>
          <w:sz w:val="22"/>
          <w:szCs w:val="22"/>
          <w:shd w:val="clear" w:color="auto" w:fill="FFFFFF"/>
          <w:lang w:val="el-GR"/>
        </w:rPr>
        <w:t xml:space="preserve"> και η συμφωνία </w:t>
      </w:r>
      <w:r w:rsidR="0061670D" w:rsidRPr="007B11FF">
        <w:rPr>
          <w:rFonts w:asciiTheme="minorHAnsi" w:hAnsiTheme="minorHAnsi" w:cstheme="minorHAnsi"/>
          <w:color w:val="000000"/>
          <w:sz w:val="22"/>
          <w:szCs w:val="22"/>
          <w:shd w:val="clear" w:color="auto" w:fill="FFFFFF"/>
        </w:rPr>
        <w:t>CETA</w:t>
      </w:r>
      <w:r w:rsidR="0061670D" w:rsidRPr="007B11FF">
        <w:rPr>
          <w:rFonts w:asciiTheme="minorHAnsi" w:hAnsiTheme="minorHAnsi" w:cstheme="minorHAnsi"/>
          <w:color w:val="000000"/>
          <w:sz w:val="22"/>
          <w:szCs w:val="22"/>
          <w:shd w:val="clear" w:color="auto" w:fill="FFFFFF"/>
          <w:lang w:val="el-GR"/>
        </w:rPr>
        <w:t xml:space="preserve"> μεταξύ Καναδά και Ευρωπαϊκής Ένωσης), </w:t>
      </w:r>
      <w:r w:rsidR="004B6850" w:rsidRPr="007B11FF">
        <w:rPr>
          <w:rFonts w:asciiTheme="minorHAnsi" w:hAnsiTheme="minorHAnsi" w:cstheme="minorHAnsi"/>
          <w:color w:val="000000"/>
          <w:sz w:val="22"/>
          <w:szCs w:val="22"/>
          <w:shd w:val="clear" w:color="auto" w:fill="FFFFFF"/>
          <w:lang w:val="el-GR"/>
        </w:rPr>
        <w:t>δεν α</w:t>
      </w:r>
      <w:r w:rsidR="003274CD" w:rsidRPr="007B11FF">
        <w:rPr>
          <w:rFonts w:asciiTheme="minorHAnsi" w:hAnsiTheme="minorHAnsi" w:cstheme="minorHAnsi"/>
          <w:color w:val="000000"/>
          <w:sz w:val="22"/>
          <w:szCs w:val="22"/>
          <w:shd w:val="clear" w:color="auto" w:fill="FFFFFF"/>
          <w:lang w:val="el-GR"/>
        </w:rPr>
        <w:t>ρκούνται και δεν περιορίζονται σ</w:t>
      </w:r>
      <w:r w:rsidR="0061670D" w:rsidRPr="007B11FF">
        <w:rPr>
          <w:rFonts w:asciiTheme="minorHAnsi" w:hAnsiTheme="minorHAnsi" w:cstheme="minorHAnsi"/>
          <w:color w:val="000000"/>
          <w:sz w:val="22"/>
          <w:szCs w:val="22"/>
          <w:shd w:val="clear" w:color="auto" w:fill="FFFFFF"/>
          <w:lang w:val="el-GR"/>
        </w:rPr>
        <w:t>την απελευθέρωση των εμπορικών συναλλαγών στα αγαθά</w:t>
      </w:r>
      <w:r w:rsidR="00B80EB1" w:rsidRPr="007B11FF">
        <w:rPr>
          <w:rFonts w:asciiTheme="minorHAnsi" w:hAnsiTheme="minorHAnsi" w:cstheme="minorHAnsi"/>
          <w:color w:val="000000"/>
          <w:sz w:val="22"/>
          <w:szCs w:val="22"/>
          <w:shd w:val="clear" w:color="auto" w:fill="FFFFFF"/>
          <w:lang w:val="el"/>
        </w:rPr>
        <w:t xml:space="preserve">, </w:t>
      </w:r>
      <w:r w:rsidR="0061670D" w:rsidRPr="007B11FF">
        <w:rPr>
          <w:rFonts w:asciiTheme="minorHAnsi" w:hAnsiTheme="minorHAnsi" w:cstheme="minorHAnsi"/>
          <w:color w:val="000000"/>
          <w:sz w:val="22"/>
          <w:szCs w:val="22"/>
          <w:shd w:val="clear" w:color="auto" w:fill="FFFFFF"/>
          <w:lang w:val="el"/>
        </w:rPr>
        <w:t xml:space="preserve">αλλά </w:t>
      </w:r>
      <w:r w:rsidR="00B80EB1" w:rsidRPr="007B11FF">
        <w:rPr>
          <w:rFonts w:asciiTheme="minorHAnsi" w:hAnsiTheme="minorHAnsi" w:cstheme="minorHAnsi"/>
          <w:color w:val="000000"/>
          <w:sz w:val="22"/>
          <w:szCs w:val="22"/>
          <w:shd w:val="clear" w:color="auto" w:fill="FFFFFF"/>
          <w:lang w:val="el"/>
        </w:rPr>
        <w:t>επεκτείν</w:t>
      </w:r>
      <w:r w:rsidR="0061670D" w:rsidRPr="007B11FF">
        <w:rPr>
          <w:rFonts w:asciiTheme="minorHAnsi" w:hAnsiTheme="minorHAnsi" w:cstheme="minorHAnsi"/>
          <w:color w:val="000000"/>
          <w:sz w:val="22"/>
          <w:szCs w:val="22"/>
          <w:shd w:val="clear" w:color="auto" w:fill="FFFFFF"/>
          <w:lang w:val="el"/>
        </w:rPr>
        <w:t>ον</w:t>
      </w:r>
      <w:r w:rsidR="00B80EB1" w:rsidRPr="007B11FF">
        <w:rPr>
          <w:rFonts w:asciiTheme="minorHAnsi" w:hAnsiTheme="minorHAnsi" w:cstheme="minorHAnsi"/>
          <w:color w:val="000000"/>
          <w:sz w:val="22"/>
          <w:szCs w:val="22"/>
          <w:shd w:val="clear" w:color="auto" w:fill="FFFFFF"/>
          <w:lang w:val="el"/>
        </w:rPr>
        <w:t>ται</w:t>
      </w:r>
      <w:r w:rsidR="0061670D" w:rsidRPr="007B11FF">
        <w:rPr>
          <w:rFonts w:asciiTheme="minorHAnsi" w:hAnsiTheme="minorHAnsi" w:cstheme="minorHAnsi"/>
          <w:color w:val="000000"/>
          <w:sz w:val="22"/>
          <w:szCs w:val="22"/>
          <w:shd w:val="clear" w:color="auto" w:fill="FFFFFF"/>
          <w:lang w:val="el"/>
        </w:rPr>
        <w:t xml:space="preserve"> και σε άλλους τομείς, όπως το </w:t>
      </w:r>
      <w:r w:rsidR="00B80EB1" w:rsidRPr="007B11FF">
        <w:rPr>
          <w:rFonts w:asciiTheme="minorHAnsi" w:hAnsiTheme="minorHAnsi" w:cstheme="minorHAnsi"/>
          <w:color w:val="000000"/>
          <w:sz w:val="22"/>
          <w:szCs w:val="22"/>
          <w:shd w:val="clear" w:color="auto" w:fill="FFFFFF"/>
          <w:lang w:val="el"/>
        </w:rPr>
        <w:t>εμπόριο υπηρεσιών</w:t>
      </w:r>
      <w:r w:rsidR="0061670D" w:rsidRPr="007B11FF">
        <w:rPr>
          <w:rFonts w:asciiTheme="minorHAnsi" w:hAnsiTheme="minorHAnsi" w:cstheme="minorHAnsi"/>
          <w:color w:val="000000"/>
          <w:sz w:val="22"/>
          <w:szCs w:val="22"/>
          <w:shd w:val="clear" w:color="auto" w:fill="FFFFFF"/>
          <w:lang w:val="el"/>
        </w:rPr>
        <w:t xml:space="preserve">, </w:t>
      </w:r>
      <w:r w:rsidR="00B80EB1" w:rsidRPr="007B11FF">
        <w:rPr>
          <w:rFonts w:asciiTheme="minorHAnsi" w:hAnsiTheme="minorHAnsi" w:cstheme="minorHAnsi"/>
          <w:color w:val="000000"/>
          <w:sz w:val="22"/>
          <w:szCs w:val="22"/>
          <w:shd w:val="clear" w:color="auto" w:fill="FFFFFF"/>
          <w:lang w:val="el"/>
        </w:rPr>
        <w:t xml:space="preserve">ζητήματα ρυθμιστικής σύγκλισης και </w:t>
      </w:r>
      <w:r w:rsidR="0061670D" w:rsidRPr="007B11FF">
        <w:rPr>
          <w:rFonts w:asciiTheme="minorHAnsi" w:hAnsiTheme="minorHAnsi" w:cstheme="minorHAnsi"/>
          <w:color w:val="000000"/>
          <w:sz w:val="22"/>
          <w:szCs w:val="22"/>
          <w:shd w:val="clear" w:color="auto" w:fill="FFFFFF"/>
          <w:lang w:val="el"/>
        </w:rPr>
        <w:t xml:space="preserve">την </w:t>
      </w:r>
      <w:r w:rsidR="00B80EB1" w:rsidRPr="007B11FF">
        <w:rPr>
          <w:rFonts w:asciiTheme="minorHAnsi" w:hAnsiTheme="minorHAnsi" w:cstheme="minorHAnsi"/>
          <w:color w:val="000000"/>
          <w:sz w:val="22"/>
          <w:szCs w:val="22"/>
          <w:shd w:val="clear" w:color="auto" w:fill="FFFFFF"/>
          <w:lang w:val="el"/>
        </w:rPr>
        <w:t>εναρμόνιση των κανόνων λειτουργίας και διακυβέρνησης</w:t>
      </w:r>
      <w:r w:rsidR="0061670D" w:rsidRPr="007B11FF">
        <w:rPr>
          <w:rFonts w:asciiTheme="minorHAnsi" w:hAnsiTheme="minorHAnsi" w:cstheme="minorHAnsi"/>
          <w:color w:val="000000"/>
          <w:sz w:val="22"/>
          <w:szCs w:val="22"/>
          <w:shd w:val="clear" w:color="auto" w:fill="FFFFFF"/>
          <w:lang w:val="el"/>
        </w:rPr>
        <w:t xml:space="preserve"> (δηλαδή ποιος και πώς θα επιλύει τις διαφορές που ανακύπτουν στο πλαίσιο της νέας </w:t>
      </w:r>
      <w:r w:rsidR="0061670D" w:rsidRPr="007B11FF">
        <w:rPr>
          <w:rFonts w:asciiTheme="minorHAnsi" w:hAnsiTheme="minorHAnsi" w:cstheme="minorHAnsi"/>
          <w:color w:val="000000"/>
          <w:sz w:val="22"/>
          <w:szCs w:val="22"/>
          <w:shd w:val="clear" w:color="auto" w:fill="FFFFFF"/>
          <w:lang w:val="el"/>
        </w:rPr>
        <w:lastRenderedPageBreak/>
        <w:t>συμφωνίας)</w:t>
      </w:r>
      <w:r w:rsidR="00B80EB1" w:rsidRPr="007B11FF">
        <w:rPr>
          <w:rFonts w:asciiTheme="minorHAnsi" w:hAnsiTheme="minorHAnsi" w:cstheme="minorHAnsi"/>
          <w:color w:val="000000"/>
          <w:sz w:val="22"/>
          <w:szCs w:val="22"/>
          <w:shd w:val="clear" w:color="auto" w:fill="FFFFFF"/>
          <w:lang w:val="el"/>
        </w:rPr>
        <w:t xml:space="preserve">. </w:t>
      </w:r>
      <w:r w:rsidR="0061670D" w:rsidRPr="007B11FF">
        <w:rPr>
          <w:rFonts w:asciiTheme="minorHAnsi" w:hAnsiTheme="minorHAnsi" w:cstheme="minorHAnsi"/>
          <w:color w:val="000000"/>
          <w:sz w:val="22"/>
          <w:szCs w:val="22"/>
          <w:shd w:val="clear" w:color="auto" w:fill="FFFFFF"/>
          <w:lang w:val="el"/>
        </w:rPr>
        <w:t xml:space="preserve">Παράλληλα, ασχολούνται με θέματα </w:t>
      </w:r>
      <w:r w:rsidR="003274CD" w:rsidRPr="007B11FF">
        <w:rPr>
          <w:rFonts w:asciiTheme="minorHAnsi" w:hAnsiTheme="minorHAnsi" w:cstheme="minorHAnsi"/>
          <w:color w:val="000000"/>
          <w:sz w:val="22"/>
          <w:szCs w:val="22"/>
          <w:shd w:val="clear" w:color="auto" w:fill="FFFFFF"/>
          <w:lang w:val="el"/>
        </w:rPr>
        <w:t>επενδύσεων, κοινών πολιτικών σε διαφόρους τομείς – πχ αντιμετώπιση φορολογικών παραδείσων – και ολοένα και περισσότερο θέματα προστασίας και διαχείρισης βιομηχανικής και πνευματικής ιδιοκτησίας</w:t>
      </w:r>
      <w:r w:rsidR="00B80EB1" w:rsidRPr="007B11FF">
        <w:rPr>
          <w:rFonts w:asciiTheme="minorHAnsi" w:hAnsiTheme="minorHAnsi" w:cstheme="minorHAnsi"/>
          <w:color w:val="000000"/>
          <w:sz w:val="22"/>
          <w:szCs w:val="22"/>
          <w:shd w:val="clear" w:color="auto" w:fill="FFFFFF"/>
          <w:lang w:val="el"/>
        </w:rPr>
        <w:t xml:space="preserve">. </w:t>
      </w:r>
      <w:r w:rsidR="003274CD" w:rsidRPr="007B11FF">
        <w:rPr>
          <w:rFonts w:asciiTheme="minorHAnsi" w:hAnsiTheme="minorHAnsi" w:cstheme="minorHAnsi"/>
          <w:color w:val="000000"/>
          <w:sz w:val="22"/>
          <w:szCs w:val="22"/>
          <w:shd w:val="clear" w:color="auto" w:fill="FFFFFF"/>
          <w:lang w:val="el"/>
        </w:rPr>
        <w:t xml:space="preserve">Αυτές οι νέες μορφές ΖΕΣ είναι πολύ πιο σύνθετες από τις παλαιότερες, συχνά συνάπτονται όχι μόνο μεταξύ κρατών αλλά και μεταξύ ζωνών. Η Ε.Ε. όντας μεταξύ άλλων μια ζώνη ελεύθερων συναλλαγών είναι θερμός υποστηρικτής της σύναψης τέτοιων διαπεριφερειακών συμφωνιών ελεύθερων συναλλαγών καθώς θεωρεί ότι επεκτείνει το ευρωπαϊκό μοντέλο στον υπόλοιπο κόσμο (για παράδειγμα η συμφωνία μεταξύ ΕΕ και Κεντρικής Αμερικής, οι συνεχιζόμενες για πολλά έτη διαπραγματεύσεις με το </w:t>
      </w:r>
      <w:r w:rsidR="003274CD" w:rsidRPr="007B11FF">
        <w:rPr>
          <w:rFonts w:asciiTheme="minorHAnsi" w:hAnsiTheme="minorHAnsi" w:cstheme="minorHAnsi"/>
          <w:color w:val="000000"/>
          <w:sz w:val="22"/>
          <w:szCs w:val="22"/>
          <w:shd w:val="clear" w:color="auto" w:fill="FFFFFF"/>
        </w:rPr>
        <w:t>Mercosur</w:t>
      </w:r>
      <w:r w:rsidR="003274CD" w:rsidRPr="007B11FF">
        <w:rPr>
          <w:rFonts w:asciiTheme="minorHAnsi" w:hAnsiTheme="minorHAnsi" w:cstheme="minorHAnsi"/>
          <w:color w:val="000000"/>
          <w:sz w:val="22"/>
          <w:szCs w:val="22"/>
          <w:shd w:val="clear" w:color="auto" w:fill="FFFFFF"/>
          <w:lang w:val="el-GR"/>
        </w:rPr>
        <w:t xml:space="preserve"> της Νότιας Αμερικής κ.α.)</w:t>
      </w:r>
    </w:p>
    <w:p w14:paraId="18B43536" w14:textId="6791BD17" w:rsidR="003274CD" w:rsidRPr="007B11FF" w:rsidRDefault="003274CD" w:rsidP="009317AC">
      <w:pPr>
        <w:jc w:val="both"/>
        <w:rPr>
          <w:rFonts w:asciiTheme="minorHAnsi" w:hAnsiTheme="minorHAnsi" w:cstheme="minorHAnsi"/>
          <w:color w:val="000000"/>
          <w:sz w:val="22"/>
          <w:szCs w:val="22"/>
          <w:shd w:val="clear" w:color="auto" w:fill="FFFFFF"/>
          <w:lang w:val="el-GR"/>
        </w:rPr>
      </w:pPr>
    </w:p>
    <w:p w14:paraId="0555CFC3" w14:textId="0952B192" w:rsidR="003274CD" w:rsidRDefault="003274CD" w:rsidP="009317AC">
      <w:pPr>
        <w:jc w:val="both"/>
        <w:rPr>
          <w:rFonts w:asciiTheme="minorHAnsi" w:hAnsiTheme="minorHAnsi" w:cstheme="minorHAnsi"/>
          <w:color w:val="000000"/>
          <w:sz w:val="22"/>
          <w:szCs w:val="22"/>
          <w:shd w:val="clear" w:color="auto" w:fill="FFFFFF"/>
          <w:lang w:val="el-GR"/>
        </w:rPr>
      </w:pPr>
      <w:r w:rsidRPr="007B11FF">
        <w:rPr>
          <w:rFonts w:asciiTheme="minorHAnsi" w:hAnsiTheme="minorHAnsi" w:cstheme="minorHAnsi"/>
          <w:color w:val="000000"/>
          <w:sz w:val="22"/>
          <w:szCs w:val="22"/>
          <w:shd w:val="clear" w:color="auto" w:fill="FFFFFF"/>
          <w:lang w:val="el-GR"/>
        </w:rPr>
        <w:t xml:space="preserve">Ωστόσο τα τελευταία χρόνια, η σύσταση τέτοιων νέων μορφών ΖΕΣ αντιμετωπίζει προβλήματα δύο ειδών: αφενός </w:t>
      </w:r>
      <w:r w:rsidR="00326A41" w:rsidRPr="007B11FF">
        <w:rPr>
          <w:rFonts w:asciiTheme="minorHAnsi" w:hAnsiTheme="minorHAnsi" w:cstheme="minorHAnsi"/>
          <w:color w:val="000000"/>
          <w:sz w:val="22"/>
          <w:szCs w:val="22"/>
          <w:shd w:val="clear" w:color="auto" w:fill="FFFFFF"/>
          <w:lang w:val="el-GR"/>
        </w:rPr>
        <w:t>τα προσκόμματα που επιβάλλουν οι τάσεις προστατευτισμού πολλών κυβερνήσεων σε πολλές μεγάλες ιδίως χώρες (η εμπορική σύγκρουση ΗΠΑ και Κίνας είναι το πιο τρανό παράδειγμα) ενώ αφετέρου προσκρούουν σε αντιδράσεις πολιτών ή οργανωμένων συμφερόντων ιδίως εργαζομένων στους θιγόμενους κλάδους γιατί περιλαμβάνουν ειδικές ρυθμίσεις που επηρεάζουν, εμμέσως, την εθνική νομοθεσία και ιδίως την νομοθεσία για τα δικαιώματα των εργαζομένων, περιβαλλοντικές διατάξεις ή διατάξεις για θέματα υγιεινής ακόμα και το δικαστικό σύστημα. Για παράδειγμα, η συμφωνία ΕΕ- Καναδά (</w:t>
      </w:r>
      <w:r w:rsidR="00326A41" w:rsidRPr="007B11FF">
        <w:rPr>
          <w:rFonts w:asciiTheme="minorHAnsi" w:hAnsiTheme="minorHAnsi" w:cstheme="minorHAnsi"/>
          <w:color w:val="000000"/>
          <w:sz w:val="22"/>
          <w:szCs w:val="22"/>
          <w:shd w:val="clear" w:color="auto" w:fill="FFFFFF"/>
        </w:rPr>
        <w:t>CETA</w:t>
      </w:r>
      <w:r w:rsidR="00326A41" w:rsidRPr="007B11FF">
        <w:rPr>
          <w:rFonts w:asciiTheme="minorHAnsi" w:hAnsiTheme="minorHAnsi" w:cstheme="minorHAnsi"/>
          <w:color w:val="000000"/>
          <w:sz w:val="22"/>
          <w:szCs w:val="22"/>
          <w:shd w:val="clear" w:color="auto" w:fill="FFFFFF"/>
          <w:lang w:val="el-GR"/>
        </w:rPr>
        <w:t xml:space="preserve"> – </w:t>
      </w:r>
      <w:r w:rsidR="00326A41" w:rsidRPr="007B11FF">
        <w:rPr>
          <w:rFonts w:asciiTheme="minorHAnsi" w:hAnsiTheme="minorHAnsi" w:cstheme="minorHAnsi"/>
          <w:color w:val="000000"/>
          <w:sz w:val="22"/>
          <w:szCs w:val="22"/>
          <w:shd w:val="clear" w:color="auto" w:fill="FFFFFF"/>
        </w:rPr>
        <w:t>Comprehensive</w:t>
      </w:r>
      <w:r w:rsidR="00326A41" w:rsidRPr="007B11FF">
        <w:rPr>
          <w:rFonts w:asciiTheme="minorHAnsi" w:hAnsiTheme="minorHAnsi" w:cstheme="minorHAnsi"/>
          <w:color w:val="000000"/>
          <w:sz w:val="22"/>
          <w:szCs w:val="22"/>
          <w:shd w:val="clear" w:color="auto" w:fill="FFFFFF"/>
          <w:lang w:val="el-GR"/>
        </w:rPr>
        <w:t xml:space="preserve"> </w:t>
      </w:r>
      <w:r w:rsidR="00326A41" w:rsidRPr="007B11FF">
        <w:rPr>
          <w:rFonts w:asciiTheme="minorHAnsi" w:hAnsiTheme="minorHAnsi" w:cstheme="minorHAnsi"/>
          <w:color w:val="000000"/>
          <w:sz w:val="22"/>
          <w:szCs w:val="22"/>
          <w:shd w:val="clear" w:color="auto" w:fill="FFFFFF"/>
        </w:rPr>
        <w:t>Economic</w:t>
      </w:r>
      <w:r w:rsidR="00326A41" w:rsidRPr="007B11FF">
        <w:rPr>
          <w:rFonts w:asciiTheme="minorHAnsi" w:hAnsiTheme="minorHAnsi" w:cstheme="minorHAnsi"/>
          <w:color w:val="000000"/>
          <w:sz w:val="22"/>
          <w:szCs w:val="22"/>
          <w:shd w:val="clear" w:color="auto" w:fill="FFFFFF"/>
          <w:lang w:val="el-GR"/>
        </w:rPr>
        <w:t xml:space="preserve"> </w:t>
      </w:r>
      <w:r w:rsidR="00326A41" w:rsidRPr="007B11FF">
        <w:rPr>
          <w:rFonts w:asciiTheme="minorHAnsi" w:hAnsiTheme="minorHAnsi" w:cstheme="minorHAnsi"/>
          <w:color w:val="000000"/>
          <w:sz w:val="22"/>
          <w:szCs w:val="22"/>
          <w:shd w:val="clear" w:color="auto" w:fill="FFFFFF"/>
        </w:rPr>
        <w:t>and</w:t>
      </w:r>
      <w:r w:rsidR="00326A41" w:rsidRPr="007B11FF">
        <w:rPr>
          <w:rFonts w:asciiTheme="minorHAnsi" w:hAnsiTheme="minorHAnsi" w:cstheme="minorHAnsi"/>
          <w:color w:val="000000"/>
          <w:sz w:val="22"/>
          <w:szCs w:val="22"/>
          <w:shd w:val="clear" w:color="auto" w:fill="FFFFFF"/>
          <w:lang w:val="el-GR"/>
        </w:rPr>
        <w:t xml:space="preserve"> </w:t>
      </w:r>
      <w:r w:rsidR="00326A41" w:rsidRPr="007B11FF">
        <w:rPr>
          <w:rFonts w:asciiTheme="minorHAnsi" w:hAnsiTheme="minorHAnsi" w:cstheme="minorHAnsi"/>
          <w:color w:val="000000"/>
          <w:sz w:val="22"/>
          <w:szCs w:val="22"/>
          <w:shd w:val="clear" w:color="auto" w:fill="FFFFFF"/>
        </w:rPr>
        <w:t>Trade</w:t>
      </w:r>
      <w:r w:rsidR="00326A41" w:rsidRPr="007B11FF">
        <w:rPr>
          <w:rFonts w:asciiTheme="minorHAnsi" w:hAnsiTheme="minorHAnsi" w:cstheme="minorHAnsi"/>
          <w:color w:val="000000"/>
          <w:sz w:val="22"/>
          <w:szCs w:val="22"/>
          <w:shd w:val="clear" w:color="auto" w:fill="FFFFFF"/>
          <w:lang w:val="el-GR"/>
        </w:rPr>
        <w:t xml:space="preserve"> </w:t>
      </w:r>
      <w:r w:rsidR="00326A41" w:rsidRPr="007B11FF">
        <w:rPr>
          <w:rFonts w:asciiTheme="minorHAnsi" w:hAnsiTheme="minorHAnsi" w:cstheme="minorHAnsi"/>
          <w:color w:val="000000"/>
          <w:sz w:val="22"/>
          <w:szCs w:val="22"/>
          <w:shd w:val="clear" w:color="auto" w:fill="FFFFFF"/>
        </w:rPr>
        <w:t>Agreement</w:t>
      </w:r>
      <w:r w:rsidR="00326A41" w:rsidRPr="007B11FF">
        <w:rPr>
          <w:rFonts w:asciiTheme="minorHAnsi" w:hAnsiTheme="minorHAnsi" w:cstheme="minorHAnsi"/>
          <w:color w:val="000000"/>
          <w:sz w:val="22"/>
          <w:szCs w:val="22"/>
          <w:shd w:val="clear" w:color="auto" w:fill="FFFFFF"/>
          <w:lang w:val="el-GR"/>
        </w:rPr>
        <w:t>) προσέκρουσε σε προβλήματα που είχαν να κάνουν με το ότι ρυθμίσεις για θέματα επενδύσεων πχ. δεν θα μπορούσαν να αμφισβητηθούν από μελλοντικές κυβερνήσεις των κρατών μελών και οι διαφορές που τυχόν ανακύπτουν σε κάποιους τομείς ενδιαφέροντος της συμφωνίας. Λόγω των αντιρρήσεων αυτών</w:t>
      </w:r>
      <w:r w:rsidR="004B1462" w:rsidRPr="007B11FF">
        <w:rPr>
          <w:rFonts w:asciiTheme="minorHAnsi" w:hAnsiTheme="minorHAnsi" w:cstheme="minorHAnsi"/>
          <w:color w:val="000000"/>
          <w:sz w:val="22"/>
          <w:szCs w:val="22"/>
          <w:shd w:val="clear" w:color="auto" w:fill="FFFFFF"/>
          <w:lang w:val="el-GR"/>
        </w:rPr>
        <w:t xml:space="preserve"> (που έχουν και κοινοβουλευτική απήχηση) η συμφωνία τέθηκε σε ισχύ μόνο εν μέρει, αναμένοντας την επικύρωσή της από όλα τα κοινοβούλια. </w:t>
      </w:r>
    </w:p>
    <w:p w14:paraId="4472EA0F" w14:textId="078A07E3" w:rsidR="006A637C" w:rsidRDefault="006A637C" w:rsidP="009317AC">
      <w:pPr>
        <w:jc w:val="both"/>
        <w:rPr>
          <w:rFonts w:asciiTheme="minorHAnsi" w:hAnsiTheme="minorHAnsi" w:cstheme="minorHAnsi"/>
          <w:color w:val="000000"/>
          <w:sz w:val="22"/>
          <w:szCs w:val="22"/>
          <w:shd w:val="clear" w:color="auto" w:fill="FFFFFF"/>
          <w:lang w:val="el-GR"/>
        </w:rPr>
      </w:pPr>
    </w:p>
    <w:p w14:paraId="57F6996A" w14:textId="77777777" w:rsidR="00460ADC" w:rsidRDefault="006A637C" w:rsidP="009317AC">
      <w:pPr>
        <w:jc w:val="both"/>
        <w:rPr>
          <w:rFonts w:asciiTheme="minorHAnsi" w:hAnsiTheme="minorHAnsi" w:cstheme="minorHAnsi"/>
          <w:color w:val="000000"/>
          <w:sz w:val="22"/>
          <w:szCs w:val="22"/>
          <w:shd w:val="clear" w:color="auto" w:fill="FFFFFF"/>
          <w:lang w:val="el-GR"/>
        </w:rPr>
      </w:pPr>
      <w:r>
        <w:rPr>
          <w:rFonts w:asciiTheme="minorHAnsi" w:hAnsiTheme="minorHAnsi" w:cstheme="minorHAnsi"/>
          <w:color w:val="000000"/>
          <w:sz w:val="22"/>
          <w:szCs w:val="22"/>
          <w:shd w:val="clear" w:color="auto" w:fill="FFFFFF"/>
          <w:lang w:val="el-GR"/>
        </w:rPr>
        <w:t>Όπως αναφέρθηκε υπάρχουν πάρα πολλές ζώνες ελεύθερων συναλλαγών στον κόσμο</w:t>
      </w:r>
      <w:r w:rsidRPr="006A637C">
        <w:rPr>
          <w:rFonts w:asciiTheme="minorHAnsi" w:hAnsiTheme="minorHAnsi" w:cstheme="minorHAnsi"/>
          <w:color w:val="000000"/>
          <w:sz w:val="22"/>
          <w:szCs w:val="22"/>
          <w:shd w:val="clear" w:color="auto" w:fill="FFFFFF"/>
          <w:lang w:val="el-GR"/>
        </w:rPr>
        <w:t xml:space="preserve">.  </w:t>
      </w:r>
      <w:r>
        <w:rPr>
          <w:rFonts w:asciiTheme="minorHAnsi" w:hAnsiTheme="minorHAnsi" w:cstheme="minorHAnsi"/>
          <w:color w:val="000000"/>
          <w:sz w:val="22"/>
          <w:szCs w:val="22"/>
          <w:shd w:val="clear" w:color="auto" w:fill="FFFFFF"/>
          <w:lang w:val="el-GR"/>
        </w:rPr>
        <w:t>Μεταξύ αυτών οι πιο γνωστές είναι</w:t>
      </w:r>
      <w:r w:rsidR="00460ADC">
        <w:rPr>
          <w:rFonts w:asciiTheme="minorHAnsi" w:hAnsiTheme="minorHAnsi" w:cstheme="minorHAnsi"/>
          <w:color w:val="000000"/>
          <w:sz w:val="22"/>
          <w:szCs w:val="22"/>
          <w:shd w:val="clear" w:color="auto" w:fill="FFFFFF"/>
          <w:lang w:val="el-GR"/>
        </w:rPr>
        <w:t xml:space="preserve">: </w:t>
      </w:r>
    </w:p>
    <w:p w14:paraId="555D390D" w14:textId="5D7356E7" w:rsidR="006A637C" w:rsidRPr="00A04776" w:rsidRDefault="00460ADC" w:rsidP="00A04776">
      <w:pPr>
        <w:pStyle w:val="ListParagraph"/>
        <w:numPr>
          <w:ilvl w:val="0"/>
          <w:numId w:val="13"/>
        </w:num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2"/>
          <w:szCs w:val="22"/>
          <w:shd w:val="clear" w:color="auto" w:fill="FFFFFF"/>
          <w:lang w:val="el-GR"/>
        </w:rPr>
      </w:pPr>
      <w:r w:rsidRPr="00A04776">
        <w:rPr>
          <w:rFonts w:asciiTheme="minorHAnsi" w:hAnsiTheme="minorHAnsi" w:cstheme="minorHAnsi"/>
          <w:color w:val="000000"/>
          <w:sz w:val="22"/>
          <w:szCs w:val="22"/>
          <w:shd w:val="clear" w:color="auto" w:fill="FFFFFF"/>
          <w:lang w:val="el-GR"/>
        </w:rPr>
        <w:t>Η</w:t>
      </w:r>
      <w:r w:rsidR="006A637C"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NAFTA</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North</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Atlantic</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Free</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Trade</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Area</w:t>
      </w:r>
      <w:r w:rsidRPr="00A04776">
        <w:rPr>
          <w:rFonts w:asciiTheme="minorHAnsi" w:hAnsiTheme="minorHAnsi" w:cstheme="minorHAnsi"/>
          <w:color w:val="000000"/>
          <w:sz w:val="22"/>
          <w:szCs w:val="22"/>
          <w:shd w:val="clear" w:color="auto" w:fill="FFFFFF"/>
          <w:lang w:val="el-GR"/>
        </w:rPr>
        <w:t xml:space="preserve">) μεταξύ ΗΠΑ-Καναδά και Μεξικού. Η </w:t>
      </w:r>
      <w:r w:rsidRPr="00A04776">
        <w:rPr>
          <w:rFonts w:asciiTheme="minorHAnsi" w:hAnsiTheme="minorHAnsi" w:cstheme="minorHAnsi"/>
          <w:color w:val="000000"/>
          <w:sz w:val="22"/>
          <w:szCs w:val="22"/>
          <w:shd w:val="clear" w:color="auto" w:fill="FFFFFF"/>
        </w:rPr>
        <w:t>NAFTA</w:t>
      </w:r>
      <w:r w:rsidRPr="00A04776">
        <w:rPr>
          <w:rFonts w:asciiTheme="minorHAnsi" w:hAnsiTheme="minorHAnsi" w:cstheme="minorHAnsi"/>
          <w:color w:val="000000"/>
          <w:sz w:val="22"/>
          <w:szCs w:val="22"/>
          <w:shd w:val="clear" w:color="auto" w:fill="FFFFFF"/>
          <w:lang w:val="el-GR"/>
        </w:rPr>
        <w:t xml:space="preserve"> μετά από πιέσεις από πλευράς ΗΠΑ, επί προεδρίας </w:t>
      </w:r>
      <w:proofErr w:type="spellStart"/>
      <w:r w:rsidRPr="00A04776">
        <w:rPr>
          <w:rFonts w:asciiTheme="minorHAnsi" w:hAnsiTheme="minorHAnsi" w:cstheme="minorHAnsi"/>
          <w:color w:val="000000"/>
          <w:sz w:val="22"/>
          <w:szCs w:val="22"/>
          <w:shd w:val="clear" w:color="auto" w:fill="FFFFFF"/>
          <w:lang w:val="el-GR"/>
        </w:rPr>
        <w:t>Τραμπ</w:t>
      </w:r>
      <w:proofErr w:type="spellEnd"/>
      <w:r w:rsidRPr="00A04776">
        <w:rPr>
          <w:rFonts w:asciiTheme="minorHAnsi" w:hAnsiTheme="minorHAnsi" w:cstheme="minorHAnsi"/>
          <w:color w:val="000000"/>
          <w:sz w:val="22"/>
          <w:szCs w:val="22"/>
          <w:shd w:val="clear" w:color="auto" w:fill="FFFFFF"/>
          <w:lang w:val="el-GR"/>
        </w:rPr>
        <w:t xml:space="preserve">, αναθεωρήθηκε και αντικαταστάθηκε από την </w:t>
      </w:r>
      <w:r w:rsidRPr="00A04776">
        <w:rPr>
          <w:rFonts w:asciiTheme="minorHAnsi" w:hAnsiTheme="minorHAnsi" w:cstheme="minorHAnsi"/>
          <w:color w:val="000000"/>
          <w:sz w:val="22"/>
          <w:szCs w:val="22"/>
          <w:shd w:val="clear" w:color="auto" w:fill="FFFFFF"/>
        </w:rPr>
        <w:t>USMCA</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United</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States</w:t>
      </w:r>
      <w:r w:rsidRPr="00A04776">
        <w:rPr>
          <w:rFonts w:asciiTheme="minorHAnsi" w:hAnsiTheme="minorHAnsi" w:cstheme="minorHAnsi"/>
          <w:color w:val="000000"/>
          <w:sz w:val="22"/>
          <w:szCs w:val="22"/>
          <w:shd w:val="clear" w:color="auto" w:fill="FFFFFF"/>
          <w:lang w:val="el-GR"/>
        </w:rPr>
        <w:t xml:space="preserve"> – </w:t>
      </w:r>
      <w:r w:rsidRPr="00A04776">
        <w:rPr>
          <w:rFonts w:asciiTheme="minorHAnsi" w:hAnsiTheme="minorHAnsi" w:cstheme="minorHAnsi"/>
          <w:color w:val="000000"/>
          <w:sz w:val="22"/>
          <w:szCs w:val="22"/>
          <w:shd w:val="clear" w:color="auto" w:fill="FFFFFF"/>
        </w:rPr>
        <w:t>Mexico</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and</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Canada</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Agreement</w:t>
      </w:r>
      <w:r w:rsidRPr="00A04776">
        <w:rPr>
          <w:rFonts w:asciiTheme="minorHAnsi" w:hAnsiTheme="minorHAnsi" w:cstheme="minorHAnsi"/>
          <w:color w:val="000000"/>
          <w:sz w:val="22"/>
          <w:szCs w:val="22"/>
          <w:shd w:val="clear" w:color="auto" w:fill="FFFFFF"/>
          <w:lang w:val="el-GR"/>
        </w:rPr>
        <w:t xml:space="preserve">) </w:t>
      </w:r>
    </w:p>
    <w:p w14:paraId="2CD9D1A2" w14:textId="1D818EB1" w:rsidR="00460ADC" w:rsidRPr="00A04776" w:rsidRDefault="00460ADC" w:rsidP="00A04776">
      <w:pPr>
        <w:pStyle w:val="ListParagraph"/>
        <w:numPr>
          <w:ilvl w:val="0"/>
          <w:numId w:val="13"/>
        </w:num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2"/>
          <w:szCs w:val="22"/>
          <w:shd w:val="clear" w:color="auto" w:fill="FFFFFF"/>
          <w:lang w:val="el-GR"/>
        </w:rPr>
      </w:pPr>
      <w:r w:rsidRPr="00A04776">
        <w:rPr>
          <w:rFonts w:asciiTheme="minorHAnsi" w:hAnsiTheme="minorHAnsi" w:cstheme="minorHAnsi"/>
          <w:color w:val="000000"/>
          <w:sz w:val="22"/>
          <w:szCs w:val="22"/>
          <w:shd w:val="clear" w:color="auto" w:fill="FFFFFF"/>
        </w:rPr>
        <w:t>H</w:t>
      </w:r>
      <w:r w:rsidRPr="00A04776">
        <w:rPr>
          <w:rFonts w:asciiTheme="minorHAnsi" w:hAnsiTheme="minorHAnsi" w:cstheme="minorHAnsi"/>
          <w:color w:val="000000"/>
          <w:sz w:val="22"/>
          <w:szCs w:val="22"/>
          <w:shd w:val="clear" w:color="auto" w:fill="FFFFFF"/>
          <w:lang w:val="el-GR"/>
        </w:rPr>
        <w:t xml:space="preserve"> Ζώνη ελεύθερων συναλλαγών του </w:t>
      </w:r>
      <w:r w:rsidRPr="00A04776">
        <w:rPr>
          <w:rFonts w:asciiTheme="minorHAnsi" w:hAnsiTheme="minorHAnsi" w:cstheme="minorHAnsi"/>
          <w:color w:val="000000"/>
          <w:sz w:val="22"/>
          <w:szCs w:val="22"/>
          <w:shd w:val="clear" w:color="auto" w:fill="FFFFFF"/>
        </w:rPr>
        <w:t>ASEAN</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ASEAN</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Free</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Trade</w:t>
      </w:r>
      <w:r w:rsidRPr="00A04776">
        <w:rPr>
          <w:rFonts w:asciiTheme="minorHAnsi" w:hAnsiTheme="minorHAnsi" w:cstheme="minorHAnsi"/>
          <w:color w:val="000000"/>
          <w:sz w:val="22"/>
          <w:szCs w:val="22"/>
          <w:shd w:val="clear" w:color="auto" w:fill="FFFFFF"/>
          <w:lang w:val="el-GR"/>
        </w:rPr>
        <w:t xml:space="preserve"> </w:t>
      </w:r>
      <w:r w:rsidRPr="00A04776">
        <w:rPr>
          <w:rFonts w:asciiTheme="minorHAnsi" w:hAnsiTheme="minorHAnsi" w:cstheme="minorHAnsi"/>
          <w:color w:val="000000"/>
          <w:sz w:val="22"/>
          <w:szCs w:val="22"/>
          <w:shd w:val="clear" w:color="auto" w:fill="FFFFFF"/>
        </w:rPr>
        <w:t>Area</w:t>
      </w:r>
      <w:r w:rsidRPr="00A04776">
        <w:rPr>
          <w:rFonts w:asciiTheme="minorHAnsi" w:hAnsiTheme="minorHAnsi" w:cstheme="minorHAnsi"/>
          <w:color w:val="000000"/>
          <w:sz w:val="22"/>
          <w:szCs w:val="22"/>
          <w:shd w:val="clear" w:color="auto" w:fill="FFFFFF"/>
          <w:lang w:val="el-GR"/>
        </w:rPr>
        <w:t xml:space="preserve">) μεταξύ των χωρών της </w:t>
      </w:r>
      <w:proofErr w:type="spellStart"/>
      <w:r w:rsidRPr="00A04776">
        <w:rPr>
          <w:rFonts w:asciiTheme="minorHAnsi" w:hAnsiTheme="minorHAnsi" w:cstheme="minorHAnsi"/>
          <w:color w:val="000000"/>
          <w:sz w:val="22"/>
          <w:szCs w:val="22"/>
          <w:shd w:val="clear" w:color="auto" w:fill="FFFFFF"/>
          <w:lang w:val="el-GR"/>
        </w:rPr>
        <w:t>νοτιανατολικής</w:t>
      </w:r>
      <w:proofErr w:type="spellEnd"/>
      <w:r w:rsidRPr="00A04776">
        <w:rPr>
          <w:rFonts w:asciiTheme="minorHAnsi" w:hAnsiTheme="minorHAnsi" w:cstheme="minorHAnsi"/>
          <w:color w:val="000000"/>
          <w:sz w:val="22"/>
          <w:szCs w:val="22"/>
          <w:shd w:val="clear" w:color="auto" w:fill="FFFFFF"/>
          <w:lang w:val="el-GR"/>
        </w:rPr>
        <w:t xml:space="preserve"> Ασίας.</w:t>
      </w:r>
    </w:p>
    <w:p w14:paraId="284E631C" w14:textId="127DBB3A" w:rsidR="00FF1862" w:rsidRPr="006A090E" w:rsidRDefault="00FF1862" w:rsidP="00A04776">
      <w:pPr>
        <w:pStyle w:val="ListParagraph"/>
        <w:numPr>
          <w:ilvl w:val="0"/>
          <w:numId w:val="13"/>
        </w:numPr>
        <w:pBdr>
          <w:top w:val="single" w:sz="4" w:space="1" w:color="auto"/>
          <w:left w:val="single" w:sz="4" w:space="4" w:color="auto"/>
          <w:bottom w:val="single" w:sz="4" w:space="1" w:color="auto"/>
          <w:right w:val="single" w:sz="4" w:space="4" w:color="auto"/>
        </w:pBdr>
        <w:rPr>
          <w:rFonts w:ascii="Arial" w:hAnsi="Arial" w:cs="Arial"/>
          <w:color w:val="222222"/>
          <w:sz w:val="21"/>
          <w:szCs w:val="21"/>
          <w:shd w:val="clear" w:color="auto" w:fill="FFFFFF"/>
          <w:lang w:val="el-GR"/>
        </w:rPr>
      </w:pPr>
      <w:r w:rsidRPr="00A04776">
        <w:rPr>
          <w:rFonts w:asciiTheme="minorHAnsi" w:hAnsiTheme="minorHAnsi" w:cstheme="minorHAnsi"/>
          <w:color w:val="000000"/>
          <w:sz w:val="22"/>
          <w:szCs w:val="22"/>
          <w:shd w:val="clear" w:color="auto" w:fill="FFFFFF"/>
        </w:rPr>
        <w:t>H</w:t>
      </w:r>
      <w:r w:rsidRPr="00A04776">
        <w:rPr>
          <w:rFonts w:asciiTheme="minorHAnsi" w:hAnsiTheme="minorHAnsi" w:cstheme="minorHAnsi"/>
          <w:color w:val="000000"/>
          <w:sz w:val="22"/>
          <w:szCs w:val="22"/>
          <w:shd w:val="clear" w:color="auto" w:fill="FFFFFF"/>
          <w:lang w:val="el-GR"/>
        </w:rPr>
        <w:t xml:space="preserve"> Ζώνη ελεύθερων συναλλαγών Ευρωπαϊκής Ένωσης – Ουκρανίας (</w:t>
      </w:r>
      <w:r w:rsidRPr="00A04776">
        <w:rPr>
          <w:rFonts w:ascii="Arial" w:hAnsi="Arial" w:cs="Arial"/>
          <w:color w:val="222222"/>
          <w:sz w:val="21"/>
          <w:szCs w:val="21"/>
          <w:shd w:val="clear" w:color="auto" w:fill="FFFFFF"/>
        </w:rPr>
        <w:t>Deep</w:t>
      </w:r>
      <w:r w:rsidRPr="00A04776">
        <w:rPr>
          <w:rFonts w:ascii="Arial" w:hAnsi="Arial" w:cs="Arial"/>
          <w:color w:val="222222"/>
          <w:sz w:val="21"/>
          <w:szCs w:val="21"/>
          <w:shd w:val="clear" w:color="auto" w:fill="FFFFFF"/>
          <w:lang w:val="el-GR"/>
        </w:rPr>
        <w:t xml:space="preserve"> </w:t>
      </w:r>
      <w:r w:rsidRPr="00A04776">
        <w:rPr>
          <w:rFonts w:ascii="Arial" w:hAnsi="Arial" w:cs="Arial"/>
          <w:color w:val="222222"/>
          <w:sz w:val="21"/>
          <w:szCs w:val="21"/>
          <w:shd w:val="clear" w:color="auto" w:fill="FFFFFF"/>
        </w:rPr>
        <w:t>and</w:t>
      </w:r>
      <w:r w:rsidRPr="00A04776">
        <w:rPr>
          <w:rFonts w:ascii="Arial" w:hAnsi="Arial" w:cs="Arial"/>
          <w:color w:val="222222"/>
          <w:sz w:val="21"/>
          <w:szCs w:val="21"/>
          <w:shd w:val="clear" w:color="auto" w:fill="FFFFFF"/>
          <w:lang w:val="el-GR"/>
        </w:rPr>
        <w:t xml:space="preserve"> </w:t>
      </w:r>
      <w:r w:rsidRPr="00A04776">
        <w:rPr>
          <w:rFonts w:ascii="Arial" w:hAnsi="Arial" w:cs="Arial"/>
          <w:color w:val="222222"/>
          <w:sz w:val="21"/>
          <w:szCs w:val="21"/>
          <w:shd w:val="clear" w:color="auto" w:fill="FFFFFF"/>
        </w:rPr>
        <w:t>Comprehensive</w:t>
      </w:r>
      <w:r w:rsidRPr="00A04776">
        <w:rPr>
          <w:rFonts w:ascii="Arial" w:hAnsi="Arial" w:cs="Arial"/>
          <w:color w:val="222222"/>
          <w:sz w:val="21"/>
          <w:szCs w:val="21"/>
          <w:shd w:val="clear" w:color="auto" w:fill="FFFFFF"/>
          <w:lang w:val="el-GR"/>
        </w:rPr>
        <w:t xml:space="preserve"> </w:t>
      </w:r>
      <w:r w:rsidRPr="00A04776">
        <w:rPr>
          <w:rFonts w:ascii="Arial" w:hAnsi="Arial" w:cs="Arial"/>
          <w:color w:val="222222"/>
          <w:sz w:val="21"/>
          <w:szCs w:val="21"/>
          <w:shd w:val="clear" w:color="auto" w:fill="FFFFFF"/>
        </w:rPr>
        <w:t>Free</w:t>
      </w:r>
      <w:r w:rsidRPr="00A04776">
        <w:rPr>
          <w:rFonts w:ascii="Arial" w:hAnsi="Arial" w:cs="Arial"/>
          <w:color w:val="222222"/>
          <w:sz w:val="21"/>
          <w:szCs w:val="21"/>
          <w:shd w:val="clear" w:color="auto" w:fill="FFFFFF"/>
          <w:lang w:val="el-GR"/>
        </w:rPr>
        <w:t xml:space="preserve"> </w:t>
      </w:r>
      <w:r w:rsidRPr="00A04776">
        <w:rPr>
          <w:rFonts w:ascii="Arial" w:hAnsi="Arial" w:cs="Arial"/>
          <w:color w:val="222222"/>
          <w:sz w:val="21"/>
          <w:szCs w:val="21"/>
          <w:shd w:val="clear" w:color="auto" w:fill="FFFFFF"/>
        </w:rPr>
        <w:t>Trade</w:t>
      </w:r>
      <w:r w:rsidRPr="00A04776">
        <w:rPr>
          <w:rFonts w:ascii="Arial" w:hAnsi="Arial" w:cs="Arial"/>
          <w:color w:val="222222"/>
          <w:sz w:val="21"/>
          <w:szCs w:val="21"/>
          <w:shd w:val="clear" w:color="auto" w:fill="FFFFFF"/>
          <w:lang w:val="el-GR"/>
        </w:rPr>
        <w:t xml:space="preserve"> </w:t>
      </w:r>
      <w:r w:rsidRPr="00A04776">
        <w:rPr>
          <w:rFonts w:ascii="Arial" w:hAnsi="Arial" w:cs="Arial"/>
          <w:color w:val="222222"/>
          <w:sz w:val="21"/>
          <w:szCs w:val="21"/>
          <w:shd w:val="clear" w:color="auto" w:fill="FFFFFF"/>
        </w:rPr>
        <w:t>Area</w:t>
      </w:r>
      <w:r w:rsidRPr="00A04776">
        <w:rPr>
          <w:rFonts w:ascii="Arial" w:hAnsi="Arial" w:cs="Arial"/>
          <w:color w:val="222222"/>
          <w:sz w:val="21"/>
          <w:szCs w:val="21"/>
          <w:shd w:val="clear" w:color="auto" w:fill="FFFFFF"/>
          <w:lang w:val="el-GR"/>
        </w:rPr>
        <w:t xml:space="preserve"> - </w:t>
      </w:r>
      <w:r w:rsidRPr="00A04776">
        <w:rPr>
          <w:rFonts w:ascii="Arial" w:hAnsi="Arial" w:cs="Arial"/>
          <w:color w:val="222222"/>
          <w:sz w:val="21"/>
          <w:szCs w:val="21"/>
          <w:shd w:val="clear" w:color="auto" w:fill="FFFFFF"/>
        </w:rPr>
        <w:t>DCFTA</w:t>
      </w:r>
      <w:r w:rsidRPr="00A04776">
        <w:rPr>
          <w:rFonts w:ascii="Arial" w:hAnsi="Arial" w:cs="Arial"/>
          <w:color w:val="222222"/>
          <w:sz w:val="21"/>
          <w:szCs w:val="21"/>
          <w:shd w:val="clear" w:color="auto" w:fill="FFFFFF"/>
          <w:lang w:val="el-GR"/>
        </w:rPr>
        <w:t>) που θεσπίζει, σε βάθος δεκαετίας μια ΖΕΣ μεταξύ των δύο πλευρών</w:t>
      </w:r>
    </w:p>
    <w:p w14:paraId="7C845185" w14:textId="77777777" w:rsidR="00FF1862" w:rsidRPr="00FF1862" w:rsidRDefault="00FF1862" w:rsidP="00FF1862">
      <w:pPr>
        <w:rPr>
          <w:lang w:val="el-GR"/>
        </w:rPr>
      </w:pPr>
    </w:p>
    <w:p w14:paraId="0E4BD9AC" w14:textId="623CF0CD" w:rsidR="00FF1862" w:rsidRPr="00FF1862" w:rsidRDefault="00FF1862" w:rsidP="009317AC">
      <w:pPr>
        <w:jc w:val="both"/>
        <w:rPr>
          <w:rFonts w:asciiTheme="minorHAnsi" w:hAnsiTheme="minorHAnsi" w:cstheme="minorHAnsi"/>
          <w:color w:val="000000"/>
          <w:sz w:val="22"/>
          <w:szCs w:val="22"/>
          <w:shd w:val="clear" w:color="auto" w:fill="FFFFFF"/>
          <w:lang w:val="el-GR"/>
        </w:rPr>
      </w:pPr>
    </w:p>
    <w:p w14:paraId="020539A8" w14:textId="77777777" w:rsidR="00FF1862" w:rsidRPr="00FF1862" w:rsidRDefault="00FF1862" w:rsidP="009317AC">
      <w:pPr>
        <w:jc w:val="both"/>
        <w:rPr>
          <w:rFonts w:asciiTheme="minorHAnsi" w:hAnsiTheme="minorHAnsi" w:cstheme="minorHAnsi"/>
          <w:color w:val="000000"/>
          <w:sz w:val="22"/>
          <w:szCs w:val="22"/>
          <w:shd w:val="clear" w:color="auto" w:fill="FFFFFF"/>
          <w:lang w:val="el-GR"/>
        </w:rPr>
      </w:pPr>
    </w:p>
    <w:p w14:paraId="49A458EF" w14:textId="77777777" w:rsidR="00460ADC" w:rsidRPr="00FF1862" w:rsidRDefault="00460ADC" w:rsidP="009317AC">
      <w:pPr>
        <w:jc w:val="both"/>
        <w:rPr>
          <w:rFonts w:asciiTheme="minorHAnsi" w:hAnsiTheme="minorHAnsi" w:cstheme="minorHAnsi"/>
          <w:color w:val="000000"/>
          <w:sz w:val="22"/>
          <w:szCs w:val="22"/>
          <w:shd w:val="clear" w:color="auto" w:fill="FFFFFF"/>
          <w:lang w:val="el-GR"/>
        </w:rPr>
      </w:pPr>
    </w:p>
    <w:p w14:paraId="4ABDCF61" w14:textId="6EC9A343" w:rsidR="004B1462" w:rsidRPr="00FF1862" w:rsidRDefault="004B1462" w:rsidP="009317AC">
      <w:pPr>
        <w:jc w:val="both"/>
        <w:rPr>
          <w:rFonts w:asciiTheme="minorHAnsi" w:hAnsiTheme="minorHAnsi" w:cstheme="minorHAnsi"/>
          <w:color w:val="000000"/>
          <w:sz w:val="22"/>
          <w:szCs w:val="22"/>
          <w:shd w:val="clear" w:color="auto" w:fill="FFFFFF"/>
          <w:lang w:val="el-GR"/>
        </w:rPr>
      </w:pPr>
    </w:p>
    <w:p w14:paraId="31CFAA33" w14:textId="13F41DC8" w:rsidR="005373B5" w:rsidRPr="007B11FF" w:rsidRDefault="005373B5" w:rsidP="00C10692">
      <w:pPr>
        <w:pStyle w:val="ListParagraph"/>
        <w:numPr>
          <w:ilvl w:val="0"/>
          <w:numId w:val="9"/>
        </w:numPr>
        <w:jc w:val="both"/>
        <w:rPr>
          <w:rFonts w:asciiTheme="minorHAnsi" w:hAnsiTheme="minorHAnsi" w:cstheme="minorHAnsi"/>
          <w:b/>
          <w:bCs/>
        </w:rPr>
      </w:pPr>
      <w:r w:rsidRPr="007B11FF">
        <w:rPr>
          <w:rFonts w:asciiTheme="minorHAnsi" w:hAnsiTheme="minorHAnsi" w:cstheme="minorHAnsi"/>
          <w:b/>
          <w:bCs/>
          <w:lang w:val="el-GR"/>
        </w:rPr>
        <w:t>Τελωνειακή</w:t>
      </w:r>
      <w:r w:rsidRPr="007B11FF">
        <w:rPr>
          <w:rFonts w:asciiTheme="minorHAnsi" w:hAnsiTheme="minorHAnsi" w:cstheme="minorHAnsi"/>
          <w:b/>
          <w:bCs/>
        </w:rPr>
        <w:t xml:space="preserve"> </w:t>
      </w:r>
      <w:r w:rsidRPr="007B11FF">
        <w:rPr>
          <w:rFonts w:asciiTheme="minorHAnsi" w:hAnsiTheme="minorHAnsi" w:cstheme="minorHAnsi"/>
          <w:b/>
          <w:bCs/>
          <w:lang w:val="el-GR"/>
        </w:rPr>
        <w:t>ένωση</w:t>
      </w:r>
      <w:r w:rsidRPr="007B11FF">
        <w:rPr>
          <w:rFonts w:asciiTheme="minorHAnsi" w:hAnsiTheme="minorHAnsi" w:cstheme="minorHAnsi"/>
          <w:b/>
          <w:bCs/>
        </w:rPr>
        <w:t xml:space="preserve"> (customs union)</w:t>
      </w:r>
    </w:p>
    <w:p w14:paraId="057C2354" w14:textId="0664014B" w:rsidR="004C6392" w:rsidRPr="007B11FF" w:rsidRDefault="004C6392" w:rsidP="009317AC">
      <w:pPr>
        <w:jc w:val="both"/>
        <w:rPr>
          <w:rFonts w:asciiTheme="minorHAnsi" w:hAnsiTheme="minorHAnsi" w:cstheme="minorHAnsi"/>
          <w:b/>
          <w:bCs/>
          <w:sz w:val="22"/>
          <w:szCs w:val="22"/>
        </w:rPr>
      </w:pPr>
    </w:p>
    <w:p w14:paraId="3CA2ECE7" w14:textId="77777777" w:rsidR="005F6BD9" w:rsidRPr="007B11FF" w:rsidRDefault="005F6BD9" w:rsidP="00A440A5">
      <w:pPr>
        <w:jc w:val="both"/>
        <w:rPr>
          <w:rFonts w:asciiTheme="minorHAnsi" w:hAnsiTheme="minorHAnsi" w:cstheme="minorHAnsi"/>
          <w:color w:val="000000"/>
          <w:sz w:val="22"/>
          <w:szCs w:val="22"/>
          <w:shd w:val="clear" w:color="auto" w:fill="FFFFFF"/>
          <w:lang w:val="el-GR"/>
        </w:rPr>
      </w:pPr>
      <w:r w:rsidRPr="007B11FF">
        <w:rPr>
          <w:rFonts w:asciiTheme="minorHAnsi" w:hAnsiTheme="minorHAnsi" w:cstheme="minorHAnsi"/>
          <w:color w:val="000000"/>
          <w:sz w:val="22"/>
          <w:szCs w:val="22"/>
          <w:shd w:val="clear" w:color="auto" w:fill="FFFFFF"/>
          <w:lang w:val="el-GR"/>
        </w:rPr>
        <w:t xml:space="preserve">Η τελωνειακή ένωση είναι μια βαθύτερη μορφή οικονομικής ολοκλήρωσης που συνήθως ακολουθεί (ή έρχεται μαζί με) την ζώνη ελεύθερων συναλλαγών. </w:t>
      </w:r>
    </w:p>
    <w:p w14:paraId="7D50C121" w14:textId="77777777" w:rsidR="005F6BD9" w:rsidRPr="007B11FF" w:rsidRDefault="005F6BD9" w:rsidP="00A440A5">
      <w:pPr>
        <w:jc w:val="both"/>
        <w:rPr>
          <w:rFonts w:asciiTheme="minorHAnsi" w:hAnsiTheme="minorHAnsi" w:cstheme="minorHAnsi"/>
          <w:color w:val="000000"/>
          <w:sz w:val="22"/>
          <w:szCs w:val="22"/>
          <w:shd w:val="clear" w:color="auto" w:fill="FFFFFF"/>
          <w:lang w:val="el-GR"/>
        </w:rPr>
      </w:pPr>
    </w:p>
    <w:p w14:paraId="35CB24A2" w14:textId="148DA14A" w:rsidR="005822D6" w:rsidRPr="007B11FF" w:rsidRDefault="00CA56A7" w:rsidP="00A440A5">
      <w:pPr>
        <w:jc w:val="both"/>
        <w:rPr>
          <w:rFonts w:asciiTheme="minorHAnsi" w:hAnsiTheme="minorHAnsi" w:cstheme="minorHAnsi"/>
          <w:color w:val="000000"/>
          <w:sz w:val="22"/>
          <w:szCs w:val="22"/>
          <w:shd w:val="clear" w:color="auto" w:fill="FFFFFF"/>
          <w:lang w:val="el-GR"/>
        </w:rPr>
      </w:pPr>
      <w:r w:rsidRPr="007B11FF">
        <w:rPr>
          <w:rFonts w:asciiTheme="minorHAnsi" w:hAnsiTheme="minorHAnsi" w:cstheme="minorHAnsi"/>
          <w:color w:val="000000"/>
          <w:sz w:val="22"/>
          <w:szCs w:val="22"/>
          <w:shd w:val="clear" w:color="auto" w:fill="FFFFFF"/>
          <w:lang w:val="el-GR"/>
        </w:rPr>
        <w:t xml:space="preserve">Μια ζώνη ελεύθερων συναλλαγών, αν είναι επιτυχημένη, </w:t>
      </w:r>
      <w:r w:rsidR="00A440A5" w:rsidRPr="007B11FF">
        <w:rPr>
          <w:rFonts w:asciiTheme="minorHAnsi" w:hAnsiTheme="minorHAnsi" w:cstheme="minorHAnsi"/>
          <w:color w:val="000000"/>
          <w:sz w:val="22"/>
          <w:szCs w:val="22"/>
          <w:shd w:val="clear" w:color="auto" w:fill="FFFFFF"/>
          <w:lang w:val="el-GR"/>
        </w:rPr>
        <w:t xml:space="preserve">έχει ως συνέπεια </w:t>
      </w:r>
      <w:r w:rsidRPr="007B11FF">
        <w:rPr>
          <w:rFonts w:asciiTheme="minorHAnsi" w:hAnsiTheme="minorHAnsi" w:cstheme="minorHAnsi"/>
          <w:color w:val="000000"/>
          <w:sz w:val="22"/>
          <w:szCs w:val="22"/>
          <w:shd w:val="clear" w:color="auto" w:fill="FFFFFF"/>
          <w:lang w:val="el-GR"/>
        </w:rPr>
        <w:t>την «</w:t>
      </w:r>
      <w:proofErr w:type="spellStart"/>
      <w:r w:rsidRPr="007B11FF">
        <w:rPr>
          <w:rFonts w:asciiTheme="minorHAnsi" w:hAnsiTheme="minorHAnsi" w:cstheme="minorHAnsi"/>
          <w:color w:val="000000"/>
          <w:sz w:val="22"/>
          <w:szCs w:val="22"/>
          <w:shd w:val="clear" w:color="auto" w:fill="FFFFFF"/>
          <w:lang w:val="el-GR"/>
        </w:rPr>
        <w:t>αποεθνικοποίηση</w:t>
      </w:r>
      <w:proofErr w:type="spellEnd"/>
      <w:r w:rsidRPr="007B11FF">
        <w:rPr>
          <w:rFonts w:asciiTheme="minorHAnsi" w:hAnsiTheme="minorHAnsi" w:cstheme="minorHAnsi"/>
          <w:color w:val="000000"/>
          <w:sz w:val="22"/>
          <w:szCs w:val="22"/>
          <w:shd w:val="clear" w:color="auto" w:fill="FFFFFF"/>
          <w:lang w:val="el-GR"/>
        </w:rPr>
        <w:t xml:space="preserve">» των εθνικών δομών παραγωγής. Με άλλα λόγια, η μείωση της εθνικής προστασίας λόγω της μείωσης </w:t>
      </w:r>
      <w:r w:rsidR="00A440A5" w:rsidRPr="007B11FF">
        <w:rPr>
          <w:rFonts w:asciiTheme="minorHAnsi" w:hAnsiTheme="minorHAnsi" w:cstheme="minorHAnsi"/>
          <w:color w:val="000000"/>
          <w:sz w:val="22"/>
          <w:szCs w:val="22"/>
          <w:shd w:val="clear" w:color="auto" w:fill="FFFFFF"/>
          <w:lang w:val="el-GR"/>
        </w:rPr>
        <w:t xml:space="preserve">ή κατάργησης </w:t>
      </w:r>
      <w:r w:rsidRPr="007B11FF">
        <w:rPr>
          <w:rFonts w:asciiTheme="minorHAnsi" w:hAnsiTheme="minorHAnsi" w:cstheme="minorHAnsi"/>
          <w:color w:val="000000"/>
          <w:sz w:val="22"/>
          <w:szCs w:val="22"/>
          <w:shd w:val="clear" w:color="auto" w:fill="FFFFFF"/>
          <w:lang w:val="el-GR"/>
        </w:rPr>
        <w:t xml:space="preserve">δασμών επιτρέπει σε παραγωγικές δομές  να προχωρήσουν σε </w:t>
      </w:r>
      <w:r w:rsidRPr="003D2AF3">
        <w:rPr>
          <w:rFonts w:asciiTheme="minorHAnsi" w:hAnsiTheme="minorHAnsi" w:cstheme="minorHAnsi"/>
          <w:sz w:val="22"/>
          <w:szCs w:val="22"/>
          <w:shd w:val="clear" w:color="auto" w:fill="FFFFFF"/>
          <w:lang w:val="el-GR"/>
        </w:rPr>
        <w:t xml:space="preserve">οικονομίες κλίμακας </w:t>
      </w:r>
      <w:r w:rsidRPr="007B11FF">
        <w:rPr>
          <w:rFonts w:asciiTheme="minorHAnsi" w:hAnsiTheme="minorHAnsi" w:cstheme="minorHAnsi"/>
          <w:color w:val="000000"/>
          <w:sz w:val="22"/>
          <w:szCs w:val="22"/>
          <w:shd w:val="clear" w:color="auto" w:fill="FFFFFF"/>
          <w:lang w:val="el-GR"/>
        </w:rPr>
        <w:t xml:space="preserve">και να συνδεθούν οργανικά με άλλες δομές σε άλλο κράτος της ζώνης. Για παράδειγμα, ένα εργοστάσιο παραγωγής αυτοκινήτων μπορεί να χρησιμοποιεί ελαστικά από άλλο κράτος </w:t>
      </w:r>
      <w:r w:rsidR="003D2AF3" w:rsidRPr="003D2AF3">
        <w:rPr>
          <w:rFonts w:asciiTheme="minorHAnsi" w:hAnsiTheme="minorHAnsi" w:cstheme="minorHAnsi"/>
          <w:sz w:val="22"/>
          <w:szCs w:val="22"/>
          <w:shd w:val="clear" w:color="auto" w:fill="FFFFFF"/>
          <w:lang w:val="el-GR"/>
        </w:rPr>
        <w:t xml:space="preserve">μέλος </w:t>
      </w:r>
      <w:r w:rsidRPr="007B11FF">
        <w:rPr>
          <w:rFonts w:asciiTheme="minorHAnsi" w:hAnsiTheme="minorHAnsi" w:cstheme="minorHAnsi"/>
          <w:color w:val="000000"/>
          <w:sz w:val="22"/>
          <w:szCs w:val="22"/>
          <w:shd w:val="clear" w:color="auto" w:fill="FFFFFF"/>
          <w:lang w:val="el-GR"/>
        </w:rPr>
        <w:t>ευκολότερα</w:t>
      </w:r>
      <w:r w:rsidR="00A440A5" w:rsidRPr="007B11FF">
        <w:rPr>
          <w:rFonts w:asciiTheme="minorHAnsi" w:hAnsiTheme="minorHAnsi" w:cstheme="minorHAnsi"/>
          <w:color w:val="000000"/>
          <w:sz w:val="22"/>
          <w:szCs w:val="22"/>
          <w:shd w:val="clear" w:color="auto" w:fill="FFFFFF"/>
          <w:lang w:val="el-GR"/>
        </w:rPr>
        <w:t xml:space="preserve"> και </w:t>
      </w:r>
      <w:r w:rsidR="00A440A5" w:rsidRPr="007B11FF">
        <w:rPr>
          <w:rFonts w:asciiTheme="minorHAnsi" w:hAnsiTheme="minorHAnsi" w:cstheme="minorHAnsi"/>
          <w:color w:val="000000"/>
          <w:sz w:val="22"/>
          <w:szCs w:val="22"/>
          <w:shd w:val="clear" w:color="auto" w:fill="FFFFFF"/>
          <w:lang w:val="el-GR"/>
        </w:rPr>
        <w:lastRenderedPageBreak/>
        <w:t>φθηνότερα</w:t>
      </w:r>
      <w:r w:rsidRPr="007B11FF">
        <w:rPr>
          <w:rFonts w:asciiTheme="minorHAnsi" w:hAnsiTheme="minorHAnsi" w:cstheme="minorHAnsi"/>
          <w:color w:val="000000"/>
          <w:sz w:val="22"/>
          <w:szCs w:val="22"/>
          <w:shd w:val="clear" w:color="auto" w:fill="FFFFFF"/>
          <w:lang w:val="el-GR"/>
        </w:rPr>
        <w:t xml:space="preserve">. Με τον τρόπο αυτό το τελικό προϊόν χάνει σιγά σιγά την εθνική του ταυτότητα και το εργοστάσιο παραγωγής αυτοκινήτων αποκτά μια περισσότερο </w:t>
      </w:r>
      <w:proofErr w:type="spellStart"/>
      <w:r w:rsidRPr="007B11FF">
        <w:rPr>
          <w:rFonts w:asciiTheme="minorHAnsi" w:hAnsiTheme="minorHAnsi" w:cstheme="minorHAnsi"/>
          <w:color w:val="000000"/>
          <w:sz w:val="22"/>
          <w:szCs w:val="22"/>
          <w:shd w:val="clear" w:color="auto" w:fill="FFFFFF"/>
          <w:lang w:val="el-GR"/>
        </w:rPr>
        <w:t>δι</w:t>
      </w:r>
      <w:proofErr w:type="spellEnd"/>
      <w:r w:rsidR="00A440A5" w:rsidRPr="007B11FF">
        <w:rPr>
          <w:rFonts w:asciiTheme="minorHAnsi" w:hAnsiTheme="minorHAnsi" w:cstheme="minorHAnsi"/>
          <w:color w:val="000000"/>
          <w:sz w:val="22"/>
          <w:szCs w:val="22"/>
          <w:shd w:val="clear" w:color="auto" w:fill="FFFFFF"/>
          <w:lang w:val="el-GR"/>
        </w:rPr>
        <w:t>-</w:t>
      </w:r>
      <w:r w:rsidRPr="007B11FF">
        <w:rPr>
          <w:rFonts w:asciiTheme="minorHAnsi" w:hAnsiTheme="minorHAnsi" w:cstheme="minorHAnsi"/>
          <w:color w:val="000000"/>
          <w:sz w:val="22"/>
          <w:szCs w:val="22"/>
          <w:shd w:val="clear" w:color="auto" w:fill="FFFFFF"/>
          <w:lang w:val="el-GR"/>
        </w:rPr>
        <w:t>εθν</w:t>
      </w:r>
      <w:r w:rsidR="00A440A5" w:rsidRPr="007B11FF">
        <w:rPr>
          <w:rFonts w:asciiTheme="minorHAnsi" w:hAnsiTheme="minorHAnsi" w:cstheme="minorHAnsi"/>
          <w:color w:val="000000"/>
          <w:sz w:val="22"/>
          <w:szCs w:val="22"/>
          <w:shd w:val="clear" w:color="auto" w:fill="FFFFFF"/>
          <w:lang w:val="el-GR"/>
        </w:rPr>
        <w:t>ικ</w:t>
      </w:r>
      <w:r w:rsidRPr="007B11FF">
        <w:rPr>
          <w:rFonts w:asciiTheme="minorHAnsi" w:hAnsiTheme="minorHAnsi" w:cstheme="minorHAnsi"/>
          <w:color w:val="000000"/>
          <w:sz w:val="22"/>
          <w:szCs w:val="22"/>
          <w:shd w:val="clear" w:color="auto" w:fill="FFFFFF"/>
          <w:lang w:val="el-GR"/>
        </w:rPr>
        <w:t xml:space="preserve">ή διάσταση στο εσωτερικό της ΖΕΣ. </w:t>
      </w:r>
    </w:p>
    <w:p w14:paraId="0DC4ACF9" w14:textId="77777777" w:rsidR="005822D6" w:rsidRPr="007B11FF" w:rsidRDefault="005822D6" w:rsidP="00A440A5">
      <w:pPr>
        <w:jc w:val="both"/>
        <w:rPr>
          <w:rFonts w:asciiTheme="minorHAnsi" w:hAnsiTheme="minorHAnsi" w:cstheme="minorHAnsi"/>
          <w:color w:val="000000"/>
          <w:sz w:val="22"/>
          <w:szCs w:val="22"/>
          <w:shd w:val="clear" w:color="auto" w:fill="FFFFFF"/>
          <w:lang w:val="el-GR"/>
        </w:rPr>
      </w:pPr>
    </w:p>
    <w:p w14:paraId="1414CD3F" w14:textId="4D493D62" w:rsidR="00A440A5" w:rsidRPr="007B11FF" w:rsidRDefault="00CA56A7" w:rsidP="00A440A5">
      <w:pPr>
        <w:jc w:val="both"/>
        <w:rPr>
          <w:rFonts w:asciiTheme="minorHAnsi" w:hAnsiTheme="minorHAnsi" w:cstheme="minorHAnsi"/>
          <w:color w:val="000000"/>
          <w:sz w:val="22"/>
          <w:szCs w:val="22"/>
          <w:shd w:val="clear" w:color="auto" w:fill="FFFFFF"/>
          <w:lang w:val="el-GR"/>
        </w:rPr>
      </w:pPr>
      <w:r w:rsidRPr="007B11FF">
        <w:rPr>
          <w:rFonts w:asciiTheme="minorHAnsi" w:hAnsiTheme="minorHAnsi" w:cstheme="minorHAnsi"/>
          <w:color w:val="000000"/>
          <w:sz w:val="22"/>
          <w:szCs w:val="22"/>
          <w:shd w:val="clear" w:color="auto" w:fill="FFFFFF"/>
          <w:lang w:val="el-GR"/>
        </w:rPr>
        <w:t xml:space="preserve">Ωστόσο, </w:t>
      </w:r>
      <w:r w:rsidR="00A440A5" w:rsidRPr="007B11FF">
        <w:rPr>
          <w:rFonts w:asciiTheme="minorHAnsi" w:hAnsiTheme="minorHAnsi" w:cstheme="minorHAnsi"/>
          <w:color w:val="000000"/>
          <w:sz w:val="22"/>
          <w:szCs w:val="22"/>
          <w:shd w:val="clear" w:color="auto" w:fill="FFFFFF"/>
          <w:lang w:val="el-GR"/>
        </w:rPr>
        <w:t xml:space="preserve">οι ρυθμίσεις στο εσωτερικό της ΖΕΣ δεν αντανακλώνται </w:t>
      </w:r>
      <w:proofErr w:type="spellStart"/>
      <w:r w:rsidR="00A440A5" w:rsidRPr="007B11FF">
        <w:rPr>
          <w:rFonts w:asciiTheme="minorHAnsi" w:hAnsiTheme="minorHAnsi" w:cstheme="minorHAnsi"/>
          <w:color w:val="000000"/>
          <w:sz w:val="22"/>
          <w:szCs w:val="22"/>
          <w:shd w:val="clear" w:color="auto" w:fill="FFFFFF"/>
          <w:lang w:val="el-GR"/>
        </w:rPr>
        <w:t>εξω</w:t>
      </w:r>
      <w:proofErr w:type="spellEnd"/>
      <w:r w:rsidR="00A440A5" w:rsidRPr="007B11FF">
        <w:rPr>
          <w:rFonts w:asciiTheme="minorHAnsi" w:hAnsiTheme="minorHAnsi" w:cstheme="minorHAnsi"/>
          <w:color w:val="000000"/>
          <w:sz w:val="22"/>
          <w:szCs w:val="22"/>
          <w:shd w:val="clear" w:color="auto" w:fill="FFFFFF"/>
          <w:lang w:val="el-GR"/>
        </w:rPr>
        <w:t xml:space="preserve">-περιφερειακά, δηλαδή στις σχέσεις των κρατών μελών της ζώνης με τρίτα κράτη. Σε ό, τι αφορά τις εισαγωγές από τρίτες χώρες, τα κράτη μέλη της ζώνης είναι ελεύθερα να επιβάλλουν δασμούς ελεύθερα και ιδίως αυτόνομα. </w:t>
      </w:r>
    </w:p>
    <w:p w14:paraId="4E99058B" w14:textId="4F87F862" w:rsidR="00A440A5" w:rsidRPr="007B11FF" w:rsidRDefault="00A440A5" w:rsidP="00A440A5">
      <w:pPr>
        <w:jc w:val="both"/>
        <w:rPr>
          <w:rFonts w:asciiTheme="minorHAnsi" w:hAnsiTheme="minorHAnsi" w:cstheme="minorHAnsi"/>
          <w:color w:val="000000"/>
          <w:sz w:val="22"/>
          <w:szCs w:val="22"/>
          <w:shd w:val="clear" w:color="auto" w:fill="FFFFFF"/>
          <w:lang w:val="el-GR"/>
        </w:rPr>
      </w:pPr>
    </w:p>
    <w:p w14:paraId="71761D0B" w14:textId="7C3F1BAB" w:rsidR="005F6BD9" w:rsidRPr="007B11FF" w:rsidRDefault="006D3716" w:rsidP="00A440A5">
      <w:pPr>
        <w:jc w:val="both"/>
        <w:rPr>
          <w:rFonts w:asciiTheme="minorHAnsi" w:hAnsiTheme="minorHAnsi" w:cstheme="minorHAnsi"/>
          <w:color w:val="000000"/>
          <w:sz w:val="22"/>
          <w:szCs w:val="22"/>
          <w:shd w:val="clear" w:color="auto" w:fill="FFFFFF"/>
          <w:lang w:val="el-GR"/>
        </w:rPr>
      </w:pPr>
      <w:r w:rsidRPr="007B11FF">
        <w:rPr>
          <w:rFonts w:asciiTheme="minorHAnsi" w:hAnsiTheme="minorHAnsi" w:cstheme="minorHAnsi"/>
          <w:noProof/>
          <w:color w:val="000000"/>
          <w:sz w:val="22"/>
          <w:szCs w:val="22"/>
        </w:rPr>
        <mc:AlternateContent>
          <mc:Choice Requires="wps">
            <w:drawing>
              <wp:anchor distT="0" distB="0" distL="114300" distR="114300" simplePos="0" relativeHeight="251661312" behindDoc="0" locked="0" layoutInCell="1" allowOverlap="1" wp14:anchorId="4E2F8949" wp14:editId="6EA63C93">
                <wp:simplePos x="0" y="0"/>
                <wp:positionH relativeFrom="margin">
                  <wp:posOffset>6350</wp:posOffset>
                </wp:positionH>
                <wp:positionV relativeFrom="margin">
                  <wp:posOffset>4757420</wp:posOffset>
                </wp:positionV>
                <wp:extent cx="1815465" cy="2729865"/>
                <wp:effectExtent l="0" t="0" r="13335" b="13335"/>
                <wp:wrapSquare wrapText="bothSides"/>
                <wp:docPr id="3" name="Text Box 3"/>
                <wp:cNvGraphicFramePr/>
                <a:graphic xmlns:a="http://schemas.openxmlformats.org/drawingml/2006/main">
                  <a:graphicData uri="http://schemas.microsoft.com/office/word/2010/wordprocessingShape">
                    <wps:wsp>
                      <wps:cNvSpPr txBox="1"/>
                      <wps:spPr>
                        <a:xfrm>
                          <a:off x="0" y="0"/>
                          <a:ext cx="1815465" cy="2729865"/>
                        </a:xfrm>
                        <a:prstGeom prst="rect">
                          <a:avLst/>
                        </a:prstGeom>
                        <a:solidFill>
                          <a:schemeClr val="lt1"/>
                        </a:solidFill>
                        <a:ln w="6350">
                          <a:solidFill>
                            <a:prstClr val="black"/>
                          </a:solidFill>
                        </a:ln>
                      </wps:spPr>
                      <wps:txbx>
                        <w:txbxContent>
                          <w:p w14:paraId="5A2F1040" w14:textId="151FC0AE" w:rsidR="006F3746" w:rsidRPr="005822D6" w:rsidRDefault="006F3746" w:rsidP="005822D6">
                            <w:pPr>
                              <w:jc w:val="both"/>
                              <w:rPr>
                                <w:rFonts w:asciiTheme="minorHAnsi" w:hAnsiTheme="minorHAnsi" w:cstheme="minorHAnsi"/>
                                <w:sz w:val="20"/>
                                <w:szCs w:val="20"/>
                                <w:lang w:val="el-GR"/>
                              </w:rPr>
                            </w:pPr>
                            <w:r w:rsidRPr="005822D6">
                              <w:rPr>
                                <w:rFonts w:asciiTheme="minorHAnsi" w:hAnsiTheme="minorHAnsi" w:cstheme="minorHAnsi"/>
                                <w:color w:val="222222"/>
                                <w:sz w:val="18"/>
                                <w:szCs w:val="18"/>
                              </w:rPr>
                              <w:t>To</w:t>
                            </w:r>
                            <w:r w:rsidRPr="005822D6">
                              <w:rPr>
                                <w:rFonts w:asciiTheme="minorHAnsi" w:hAnsiTheme="minorHAnsi" w:cstheme="minorHAnsi"/>
                                <w:b/>
                                <w:bCs/>
                                <w:color w:val="222222"/>
                                <w:sz w:val="18"/>
                                <w:szCs w:val="18"/>
                                <w:lang w:val="el"/>
                              </w:rPr>
                              <w:t xml:space="preserve"> κοινό εξωτερικό</w:t>
                            </w:r>
                            <w:r w:rsidRPr="005822D6">
                              <w:rPr>
                                <w:rFonts w:asciiTheme="minorHAnsi" w:hAnsiTheme="minorHAnsi" w:cstheme="minorHAnsi"/>
                                <w:sz w:val="18"/>
                                <w:szCs w:val="18"/>
                                <w:lang w:val="el"/>
                              </w:rPr>
                              <w:t xml:space="preserve"> </w:t>
                            </w:r>
                            <w:r w:rsidRPr="005822D6">
                              <w:rPr>
                                <w:rFonts w:asciiTheme="minorHAnsi" w:hAnsiTheme="minorHAnsi" w:cstheme="minorHAnsi"/>
                                <w:b/>
                                <w:bCs/>
                                <w:sz w:val="18"/>
                                <w:szCs w:val="18"/>
                                <w:lang w:val="el"/>
                              </w:rPr>
                              <w:t>δασμολόγιο</w:t>
                            </w:r>
                            <w:r w:rsidRPr="005822D6">
                              <w:rPr>
                                <w:rFonts w:asciiTheme="minorHAnsi" w:hAnsiTheme="minorHAnsi" w:cstheme="minorHAnsi"/>
                                <w:color w:val="222222"/>
                                <w:sz w:val="18"/>
                                <w:szCs w:val="18"/>
                                <w:lang w:val="el"/>
                              </w:rPr>
                              <w:t xml:space="preserve"> είναι ένα νομοθετικό κείμενο (είναι νομικά δεσμευτικό) που συμφωνούν τα κράτη μέλη της τελωνειακής ένωσης </w:t>
                            </w:r>
                            <w:r w:rsidRPr="005822D6">
                              <w:rPr>
                                <w:rFonts w:asciiTheme="minorHAnsi" w:hAnsiTheme="minorHAnsi" w:cstheme="minorHAnsi"/>
                                <w:color w:val="222222"/>
                                <w:sz w:val="18"/>
                                <w:szCs w:val="18"/>
                                <w:lang w:val="el-GR"/>
                              </w:rPr>
                              <w:t>μεταξύ τους και το οποίο περιλαμβάνει τον δασμολογικό συντελεστή για κάθε εισαγόμενο προϊόν από κάθε τρίτο κράτος. Η Ε.Ε. διαθέτει το πληρέστερο κοινό εξωτερικό δασμολόγιο που ονομάζεται κοινό τελωνειακό δασμολόγιο (</w:t>
                            </w:r>
                            <w:r w:rsidRPr="005822D6">
                              <w:rPr>
                                <w:rFonts w:asciiTheme="minorHAnsi" w:hAnsiTheme="minorHAnsi" w:cstheme="minorHAnsi"/>
                                <w:color w:val="333333"/>
                                <w:sz w:val="18"/>
                                <w:szCs w:val="18"/>
                                <w:shd w:val="clear" w:color="auto" w:fill="FFFFFF"/>
                              </w:rPr>
                              <w:t>Common</w:t>
                            </w:r>
                            <w:r w:rsidRPr="005822D6">
                              <w:rPr>
                                <w:rFonts w:asciiTheme="minorHAnsi" w:hAnsiTheme="minorHAnsi" w:cstheme="minorHAnsi"/>
                                <w:color w:val="333333"/>
                                <w:sz w:val="18"/>
                                <w:szCs w:val="18"/>
                                <w:shd w:val="clear" w:color="auto" w:fill="FFFFFF"/>
                                <w:lang w:val="el-GR"/>
                              </w:rPr>
                              <w:t xml:space="preserve"> </w:t>
                            </w:r>
                            <w:r w:rsidRPr="005822D6">
                              <w:rPr>
                                <w:rFonts w:asciiTheme="minorHAnsi" w:hAnsiTheme="minorHAnsi" w:cstheme="minorHAnsi"/>
                                <w:color w:val="333333"/>
                                <w:sz w:val="18"/>
                                <w:szCs w:val="18"/>
                                <w:shd w:val="clear" w:color="auto" w:fill="FFFFFF"/>
                              </w:rPr>
                              <w:t>Customs</w:t>
                            </w:r>
                            <w:r w:rsidRPr="005822D6">
                              <w:rPr>
                                <w:rFonts w:asciiTheme="minorHAnsi" w:hAnsiTheme="minorHAnsi" w:cstheme="minorHAnsi"/>
                                <w:color w:val="333333"/>
                                <w:sz w:val="18"/>
                                <w:szCs w:val="18"/>
                                <w:shd w:val="clear" w:color="auto" w:fill="FFFFFF"/>
                                <w:lang w:val="el-GR"/>
                              </w:rPr>
                              <w:t xml:space="preserve"> </w:t>
                            </w:r>
                            <w:r w:rsidRPr="005822D6">
                              <w:rPr>
                                <w:rFonts w:asciiTheme="minorHAnsi" w:hAnsiTheme="minorHAnsi" w:cstheme="minorHAnsi"/>
                                <w:color w:val="333333"/>
                                <w:sz w:val="18"/>
                                <w:szCs w:val="18"/>
                                <w:shd w:val="clear" w:color="auto" w:fill="FFFFFF"/>
                              </w:rPr>
                              <w:t>Tariff</w:t>
                            </w:r>
                            <w:r w:rsidRPr="005822D6">
                              <w:rPr>
                                <w:rFonts w:asciiTheme="minorHAnsi" w:hAnsiTheme="minorHAnsi" w:cstheme="minorHAnsi"/>
                                <w:color w:val="333333"/>
                                <w:sz w:val="18"/>
                                <w:szCs w:val="18"/>
                                <w:shd w:val="clear" w:color="auto" w:fill="FFFFFF"/>
                                <w:lang w:val="el-GR"/>
                              </w:rPr>
                              <w:t xml:space="preserve"> ή </w:t>
                            </w:r>
                            <w:r w:rsidRPr="005822D6">
                              <w:rPr>
                                <w:rFonts w:asciiTheme="minorHAnsi" w:hAnsiTheme="minorHAnsi" w:cstheme="minorHAnsi"/>
                                <w:color w:val="333333"/>
                                <w:sz w:val="18"/>
                                <w:szCs w:val="18"/>
                                <w:shd w:val="clear" w:color="auto" w:fill="FFFFFF"/>
                              </w:rPr>
                              <w:t>CCT</w:t>
                            </w:r>
                            <w:r w:rsidRPr="005822D6">
                              <w:rPr>
                                <w:rFonts w:asciiTheme="minorHAnsi" w:hAnsiTheme="minorHAnsi" w:cstheme="minorHAnsi"/>
                                <w:color w:val="333333"/>
                                <w:sz w:val="18"/>
                                <w:szCs w:val="18"/>
                                <w:shd w:val="clear" w:color="auto" w:fill="FFFFFF"/>
                                <w:lang w:val="el-GR"/>
                              </w:rPr>
                              <w:t>)</w:t>
                            </w:r>
                            <w:r w:rsidRPr="005822D6">
                              <w:rPr>
                                <w:rFonts w:asciiTheme="minorHAnsi" w:hAnsiTheme="minorHAnsi" w:cstheme="minorHAnsi"/>
                                <w:sz w:val="18"/>
                                <w:szCs w:val="18"/>
                                <w:lang w:val="el-GR"/>
                              </w:rPr>
                              <w:t xml:space="preserve">. Το δασμολόγιο περιλαμβάνει </w:t>
                            </w:r>
                            <w:r>
                              <w:rPr>
                                <w:rFonts w:asciiTheme="minorHAnsi" w:hAnsiTheme="minorHAnsi" w:cstheme="minorHAnsi"/>
                                <w:sz w:val="18"/>
                                <w:szCs w:val="18"/>
                                <w:lang w:val="el-GR"/>
                              </w:rPr>
                              <w:t>ένα</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συνδυασμό</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της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ονοματολογίας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ή</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της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κατάταξης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των</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 xml:space="preserve">αγαθών και των δασμολογικών συντελεστών </w:t>
                            </w:r>
                            <w:r>
                              <w:rPr>
                                <w:rFonts w:asciiTheme="minorHAnsi" w:hAnsiTheme="minorHAnsi" w:cstheme="minorHAnsi"/>
                                <w:color w:val="333333"/>
                                <w:sz w:val="18"/>
                                <w:szCs w:val="18"/>
                                <w:shd w:val="clear" w:color="auto" w:fill="FFFFFF"/>
                                <w:lang w:val="el-GR"/>
                              </w:rPr>
                              <w:t xml:space="preserve">που επιβάλλονται σε κάθε κατηγορία αγαθού.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F8949" id="Text Box 3" o:spid="_x0000_s1030" type="#_x0000_t202" style="position:absolute;left:0;text-align:left;margin-left:.5pt;margin-top:374.6pt;width:142.95pt;height:214.9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" fillcolor="white [3201]" strokeweight=".5pt">
                <v:textbox>
                  <w:txbxContent>
                    <w:p w14:paraId="5A2F1040" w14:textId="151FC0AE" w:rsidR="006F3746" w:rsidRPr="005822D6" w:rsidRDefault="006F3746" w:rsidP="005822D6">
                      <w:pPr>
                        <w:jc w:val="both"/>
                        <w:rPr>
                          <w:rFonts w:asciiTheme="minorHAnsi" w:hAnsiTheme="minorHAnsi" w:cstheme="minorHAnsi"/>
                          <w:sz w:val="20"/>
                          <w:szCs w:val="20"/>
                          <w:lang w:val="el-GR"/>
                        </w:rPr>
                      </w:pPr>
                      <w:r w:rsidRPr="005822D6">
                        <w:rPr>
                          <w:rFonts w:asciiTheme="minorHAnsi" w:hAnsiTheme="minorHAnsi" w:cstheme="minorHAnsi"/>
                          <w:color w:val="222222"/>
                          <w:sz w:val="18"/>
                          <w:szCs w:val="18"/>
                        </w:rPr>
                        <w:t>To</w:t>
                      </w:r>
                      <w:r w:rsidRPr="005822D6">
                        <w:rPr>
                          <w:rFonts w:asciiTheme="minorHAnsi" w:hAnsiTheme="minorHAnsi" w:cstheme="minorHAnsi"/>
                          <w:b/>
                          <w:bCs/>
                          <w:color w:val="222222"/>
                          <w:sz w:val="18"/>
                          <w:szCs w:val="18"/>
                          <w:lang w:val="el"/>
                        </w:rPr>
                        <w:t xml:space="preserve"> κοινό εξωτερικό</w:t>
                      </w:r>
                      <w:r w:rsidRPr="005822D6">
                        <w:rPr>
                          <w:rFonts w:asciiTheme="minorHAnsi" w:hAnsiTheme="minorHAnsi" w:cstheme="minorHAnsi"/>
                          <w:sz w:val="18"/>
                          <w:szCs w:val="18"/>
                          <w:lang w:val="el"/>
                        </w:rPr>
                        <w:t xml:space="preserve"> </w:t>
                      </w:r>
                      <w:r w:rsidRPr="005822D6">
                        <w:rPr>
                          <w:rFonts w:asciiTheme="minorHAnsi" w:hAnsiTheme="minorHAnsi" w:cstheme="minorHAnsi"/>
                          <w:b/>
                          <w:bCs/>
                          <w:sz w:val="18"/>
                          <w:szCs w:val="18"/>
                          <w:lang w:val="el"/>
                        </w:rPr>
                        <w:t>δασμολόγιο</w:t>
                      </w:r>
                      <w:r w:rsidRPr="005822D6">
                        <w:rPr>
                          <w:rFonts w:asciiTheme="minorHAnsi" w:hAnsiTheme="minorHAnsi" w:cstheme="minorHAnsi"/>
                          <w:color w:val="222222"/>
                          <w:sz w:val="18"/>
                          <w:szCs w:val="18"/>
                          <w:lang w:val="el"/>
                        </w:rPr>
                        <w:t xml:space="preserve"> είναι ένα νομοθετικό κείμενο (είναι νομικά δεσμευτικό) που συμφωνούν τα κράτη μέλη της τελωνειακής ένωσης </w:t>
                      </w:r>
                      <w:r w:rsidRPr="005822D6">
                        <w:rPr>
                          <w:rFonts w:asciiTheme="minorHAnsi" w:hAnsiTheme="minorHAnsi" w:cstheme="minorHAnsi"/>
                          <w:color w:val="222222"/>
                          <w:sz w:val="18"/>
                          <w:szCs w:val="18"/>
                          <w:lang w:val="el-GR"/>
                        </w:rPr>
                        <w:t xml:space="preserve">μεταξύ τους και το οποίο περιλαμβάνει τον δασμολογικό συντελεστή για κάθε εισαγόμενο προϊόν από κάθε τρίτο κράτος. </w:t>
                      </w:r>
                      <w:r w:rsidRPr="005822D6">
                        <w:rPr>
                          <w:rFonts w:asciiTheme="minorHAnsi" w:hAnsiTheme="minorHAnsi" w:cstheme="minorHAnsi"/>
                          <w:color w:val="222222"/>
                          <w:sz w:val="18"/>
                          <w:szCs w:val="18"/>
                          <w:lang w:val="el-GR"/>
                        </w:rPr>
                        <w:t>Η Ε.Ε. διαθέτει το πληρέστερο κοινό εξωτερικό δασμολόγιο που ονομάζεται κοινό τελωνειακό δασμολόγιο (</w:t>
                      </w:r>
                      <w:r w:rsidRPr="005822D6">
                        <w:rPr>
                          <w:rFonts w:asciiTheme="minorHAnsi" w:hAnsiTheme="minorHAnsi" w:cstheme="minorHAnsi"/>
                          <w:color w:val="333333"/>
                          <w:sz w:val="18"/>
                          <w:szCs w:val="18"/>
                          <w:shd w:val="clear" w:color="auto" w:fill="FFFFFF"/>
                        </w:rPr>
                        <w:t>Common</w:t>
                      </w:r>
                      <w:r w:rsidRPr="005822D6">
                        <w:rPr>
                          <w:rFonts w:asciiTheme="minorHAnsi" w:hAnsiTheme="minorHAnsi" w:cstheme="minorHAnsi"/>
                          <w:color w:val="333333"/>
                          <w:sz w:val="18"/>
                          <w:szCs w:val="18"/>
                          <w:shd w:val="clear" w:color="auto" w:fill="FFFFFF"/>
                          <w:lang w:val="el-GR"/>
                        </w:rPr>
                        <w:t xml:space="preserve"> </w:t>
                      </w:r>
                      <w:r w:rsidRPr="005822D6">
                        <w:rPr>
                          <w:rFonts w:asciiTheme="minorHAnsi" w:hAnsiTheme="minorHAnsi" w:cstheme="minorHAnsi"/>
                          <w:color w:val="333333"/>
                          <w:sz w:val="18"/>
                          <w:szCs w:val="18"/>
                          <w:shd w:val="clear" w:color="auto" w:fill="FFFFFF"/>
                        </w:rPr>
                        <w:t>Customs</w:t>
                      </w:r>
                      <w:r w:rsidRPr="005822D6">
                        <w:rPr>
                          <w:rFonts w:asciiTheme="minorHAnsi" w:hAnsiTheme="minorHAnsi" w:cstheme="minorHAnsi"/>
                          <w:color w:val="333333"/>
                          <w:sz w:val="18"/>
                          <w:szCs w:val="18"/>
                          <w:shd w:val="clear" w:color="auto" w:fill="FFFFFF"/>
                          <w:lang w:val="el-GR"/>
                        </w:rPr>
                        <w:t xml:space="preserve"> </w:t>
                      </w:r>
                      <w:r w:rsidRPr="005822D6">
                        <w:rPr>
                          <w:rFonts w:asciiTheme="minorHAnsi" w:hAnsiTheme="minorHAnsi" w:cstheme="minorHAnsi"/>
                          <w:color w:val="333333"/>
                          <w:sz w:val="18"/>
                          <w:szCs w:val="18"/>
                          <w:shd w:val="clear" w:color="auto" w:fill="FFFFFF"/>
                        </w:rPr>
                        <w:t>Tariff</w:t>
                      </w:r>
                      <w:r w:rsidRPr="005822D6">
                        <w:rPr>
                          <w:rFonts w:asciiTheme="minorHAnsi" w:hAnsiTheme="minorHAnsi" w:cstheme="minorHAnsi"/>
                          <w:color w:val="333333"/>
                          <w:sz w:val="18"/>
                          <w:szCs w:val="18"/>
                          <w:shd w:val="clear" w:color="auto" w:fill="FFFFFF"/>
                          <w:lang w:val="el-GR"/>
                        </w:rPr>
                        <w:t xml:space="preserve"> ή </w:t>
                      </w:r>
                      <w:r w:rsidRPr="005822D6">
                        <w:rPr>
                          <w:rFonts w:asciiTheme="minorHAnsi" w:hAnsiTheme="minorHAnsi" w:cstheme="minorHAnsi"/>
                          <w:color w:val="333333"/>
                          <w:sz w:val="18"/>
                          <w:szCs w:val="18"/>
                          <w:shd w:val="clear" w:color="auto" w:fill="FFFFFF"/>
                        </w:rPr>
                        <w:t>CCT</w:t>
                      </w:r>
                      <w:r w:rsidRPr="005822D6">
                        <w:rPr>
                          <w:rFonts w:asciiTheme="minorHAnsi" w:hAnsiTheme="minorHAnsi" w:cstheme="minorHAnsi"/>
                          <w:color w:val="333333"/>
                          <w:sz w:val="18"/>
                          <w:szCs w:val="18"/>
                          <w:shd w:val="clear" w:color="auto" w:fill="FFFFFF"/>
                          <w:lang w:val="el-GR"/>
                        </w:rPr>
                        <w:t>)</w:t>
                      </w:r>
                      <w:r w:rsidRPr="005822D6">
                        <w:rPr>
                          <w:rFonts w:asciiTheme="minorHAnsi" w:hAnsiTheme="minorHAnsi" w:cstheme="minorHAnsi"/>
                          <w:sz w:val="18"/>
                          <w:szCs w:val="18"/>
                          <w:lang w:val="el-GR"/>
                        </w:rPr>
                        <w:t xml:space="preserve">. Το δασμολόγιο περιλαμβάνει </w:t>
                      </w:r>
                      <w:r>
                        <w:rPr>
                          <w:rFonts w:asciiTheme="minorHAnsi" w:hAnsiTheme="minorHAnsi" w:cstheme="minorHAnsi"/>
                          <w:sz w:val="18"/>
                          <w:szCs w:val="18"/>
                          <w:lang w:val="el-GR"/>
                        </w:rPr>
                        <w:t>ένα</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συνδυασμό</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της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ονοματολογίας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ή</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της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κατάταξης</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των</w:t>
                      </w:r>
                      <w:r w:rsidRPr="005822D6">
                        <w:rPr>
                          <w:rFonts w:asciiTheme="minorHAnsi" w:hAnsiTheme="minorHAnsi" w:cstheme="minorHAnsi"/>
                          <w:sz w:val="18"/>
                          <w:szCs w:val="18"/>
                          <w:lang w:val="el-GR"/>
                        </w:rPr>
                        <w:t xml:space="preserve"> </w:t>
                      </w:r>
                      <w:r>
                        <w:rPr>
                          <w:rFonts w:asciiTheme="minorHAnsi" w:hAnsiTheme="minorHAnsi" w:cstheme="minorHAnsi"/>
                          <w:sz w:val="18"/>
                          <w:szCs w:val="18"/>
                          <w:lang w:val="el-GR"/>
                        </w:rPr>
                        <w:t xml:space="preserve">αγαθών και των δασμολογικών συντελεστών </w:t>
                      </w:r>
                      <w:r>
                        <w:rPr>
                          <w:rFonts w:asciiTheme="minorHAnsi" w:hAnsiTheme="minorHAnsi" w:cstheme="minorHAnsi"/>
                          <w:color w:val="333333"/>
                          <w:sz w:val="18"/>
                          <w:szCs w:val="18"/>
                          <w:shd w:val="clear" w:color="auto" w:fill="FFFFFF"/>
                          <w:lang w:val="el-GR"/>
                        </w:rPr>
                        <w:t xml:space="preserve">που επιβάλλονται σε κάθε κατηγορία αγαθού. </w:t>
                      </w:r>
                    </w:p>
                  </w:txbxContent>
                </v:textbox>
                <w10:wrap type="square" anchorx="margin" anchory="margin"/>
              </v:shape>
            </w:pict>
          </mc:Fallback>
        </mc:AlternateContent>
      </w:r>
      <w:r w:rsidR="00A440A5" w:rsidRPr="007B11FF">
        <w:rPr>
          <w:rFonts w:asciiTheme="minorHAnsi" w:hAnsiTheme="minorHAnsi" w:cstheme="minorHAnsi"/>
          <w:color w:val="000000"/>
          <w:sz w:val="22"/>
          <w:szCs w:val="22"/>
          <w:shd w:val="clear" w:color="auto" w:fill="FFFFFF"/>
          <w:lang w:val="el-GR"/>
        </w:rPr>
        <w:t xml:space="preserve">Όσο όμως η ΖΕΣ προχωρά με επιτυχία, καθίσταται αναγκαίο τα κράτη μέλη της ζώνης να προχωρήσουν σε </w:t>
      </w:r>
      <w:r w:rsidR="005822D6" w:rsidRPr="007B11FF">
        <w:rPr>
          <w:rFonts w:asciiTheme="minorHAnsi" w:hAnsiTheme="minorHAnsi" w:cstheme="minorHAnsi"/>
          <w:color w:val="000000"/>
          <w:sz w:val="22"/>
          <w:szCs w:val="22"/>
          <w:shd w:val="clear" w:color="auto" w:fill="FFFFFF"/>
          <w:lang w:val="el-GR"/>
        </w:rPr>
        <w:t xml:space="preserve">περαιτέρω </w:t>
      </w:r>
      <w:r w:rsidR="00A440A5" w:rsidRPr="007B11FF">
        <w:rPr>
          <w:rFonts w:asciiTheme="minorHAnsi" w:hAnsiTheme="minorHAnsi" w:cstheme="minorHAnsi"/>
          <w:color w:val="000000"/>
          <w:sz w:val="22"/>
          <w:szCs w:val="22"/>
          <w:shd w:val="clear" w:color="auto" w:fill="FFFFFF"/>
          <w:lang w:val="el-GR"/>
        </w:rPr>
        <w:t xml:space="preserve">εναρμόνιση  </w:t>
      </w:r>
      <w:r w:rsidR="005822D6" w:rsidRPr="007B11FF">
        <w:rPr>
          <w:rFonts w:asciiTheme="minorHAnsi" w:hAnsiTheme="minorHAnsi" w:cstheme="minorHAnsi"/>
          <w:color w:val="000000"/>
          <w:sz w:val="22"/>
          <w:szCs w:val="22"/>
          <w:shd w:val="clear" w:color="auto" w:fill="FFFFFF"/>
          <w:lang w:val="el-GR"/>
        </w:rPr>
        <w:t xml:space="preserve">των εμπορικών τους πολιτικών, ιδίως υιοθετώντας μια κοινή στάση </w:t>
      </w:r>
      <w:r w:rsidR="00CA56A7" w:rsidRPr="007B11FF">
        <w:rPr>
          <w:rFonts w:asciiTheme="minorHAnsi" w:hAnsiTheme="minorHAnsi" w:cstheme="minorHAnsi"/>
          <w:color w:val="000000"/>
          <w:sz w:val="22"/>
          <w:szCs w:val="22"/>
          <w:shd w:val="clear" w:color="auto" w:fill="FFFFFF"/>
          <w:lang w:val="el"/>
        </w:rPr>
        <w:t>στην αγορά</w:t>
      </w:r>
      <w:r w:rsidR="005822D6" w:rsidRPr="007B11FF">
        <w:rPr>
          <w:rFonts w:asciiTheme="minorHAnsi" w:hAnsiTheme="minorHAnsi" w:cstheme="minorHAnsi"/>
          <w:color w:val="000000"/>
          <w:sz w:val="22"/>
          <w:szCs w:val="22"/>
          <w:shd w:val="clear" w:color="auto" w:fill="FFFFFF"/>
          <w:lang w:val="el"/>
        </w:rPr>
        <w:t xml:space="preserve"> εκτός της ζώνης</w:t>
      </w:r>
      <w:r w:rsidR="005F6BD9" w:rsidRPr="007B11FF">
        <w:rPr>
          <w:rFonts w:asciiTheme="minorHAnsi" w:hAnsiTheme="minorHAnsi" w:cstheme="minorHAnsi"/>
          <w:color w:val="000000"/>
          <w:sz w:val="22"/>
          <w:szCs w:val="22"/>
          <w:shd w:val="clear" w:color="auto" w:fill="FFFFFF"/>
          <w:lang w:val="el"/>
        </w:rPr>
        <w:t>, δηλαδή στις σχέσεις</w:t>
      </w:r>
      <w:r w:rsidR="005822D6" w:rsidRPr="007B11FF">
        <w:rPr>
          <w:rFonts w:asciiTheme="minorHAnsi" w:hAnsiTheme="minorHAnsi" w:cstheme="minorHAnsi"/>
          <w:color w:val="000000"/>
          <w:sz w:val="22"/>
          <w:szCs w:val="22"/>
          <w:shd w:val="clear" w:color="auto" w:fill="FFFFFF"/>
          <w:lang w:val="el"/>
        </w:rPr>
        <w:t xml:space="preserve"> τους</w:t>
      </w:r>
      <w:r w:rsidR="005F6BD9" w:rsidRPr="007B11FF">
        <w:rPr>
          <w:rFonts w:asciiTheme="minorHAnsi" w:hAnsiTheme="minorHAnsi" w:cstheme="minorHAnsi"/>
          <w:color w:val="000000"/>
          <w:sz w:val="22"/>
          <w:szCs w:val="22"/>
          <w:shd w:val="clear" w:color="auto" w:fill="FFFFFF"/>
          <w:lang w:val="el"/>
        </w:rPr>
        <w:t xml:space="preserve"> με τρίτες χώρες</w:t>
      </w:r>
      <w:r w:rsidR="00CA56A7" w:rsidRPr="007B11FF">
        <w:rPr>
          <w:rFonts w:asciiTheme="minorHAnsi" w:hAnsiTheme="minorHAnsi" w:cstheme="minorHAnsi"/>
          <w:color w:val="000000"/>
          <w:sz w:val="22"/>
          <w:szCs w:val="22"/>
          <w:shd w:val="clear" w:color="auto" w:fill="FFFFFF"/>
          <w:lang w:val="el"/>
        </w:rPr>
        <w:t xml:space="preserve">. </w:t>
      </w:r>
      <w:r w:rsidR="005822D6" w:rsidRPr="007B11FF">
        <w:rPr>
          <w:rFonts w:asciiTheme="minorHAnsi" w:hAnsiTheme="minorHAnsi" w:cstheme="minorHAnsi"/>
          <w:color w:val="000000"/>
          <w:sz w:val="22"/>
          <w:szCs w:val="22"/>
          <w:shd w:val="clear" w:color="auto" w:fill="FFFFFF"/>
          <w:lang w:val="el"/>
        </w:rPr>
        <w:t>Η εναρμόνιση αυτή συχνά</w:t>
      </w:r>
      <w:r w:rsidR="00CA56A7" w:rsidRPr="007B11FF">
        <w:rPr>
          <w:rFonts w:asciiTheme="minorHAnsi" w:hAnsiTheme="minorHAnsi" w:cstheme="minorHAnsi"/>
          <w:color w:val="000000"/>
          <w:sz w:val="22"/>
          <w:szCs w:val="22"/>
          <w:shd w:val="clear" w:color="auto" w:fill="FFFFFF"/>
          <w:lang w:val="el"/>
        </w:rPr>
        <w:t xml:space="preserve"> </w:t>
      </w:r>
      <w:r w:rsidR="005822D6" w:rsidRPr="007B11FF">
        <w:rPr>
          <w:rFonts w:asciiTheme="minorHAnsi" w:hAnsiTheme="minorHAnsi" w:cstheme="minorHAnsi"/>
          <w:color w:val="000000"/>
          <w:sz w:val="22"/>
          <w:szCs w:val="22"/>
          <w:shd w:val="clear" w:color="auto" w:fill="FFFFFF"/>
          <w:lang w:val="el"/>
        </w:rPr>
        <w:t xml:space="preserve">οδηγεί στη </w:t>
      </w:r>
      <w:r w:rsidR="00CA56A7" w:rsidRPr="007B11FF">
        <w:rPr>
          <w:rFonts w:asciiTheme="minorHAnsi" w:hAnsiTheme="minorHAnsi" w:cstheme="minorHAnsi"/>
          <w:color w:val="000000"/>
          <w:sz w:val="22"/>
          <w:szCs w:val="22"/>
          <w:shd w:val="clear" w:color="auto" w:fill="FFFFFF"/>
          <w:lang w:val="el"/>
        </w:rPr>
        <w:t>δημιουργία μιας τελωνειακής ένωσης</w:t>
      </w:r>
      <w:r w:rsidR="005822D6" w:rsidRPr="007B11FF">
        <w:rPr>
          <w:rFonts w:asciiTheme="minorHAnsi" w:hAnsiTheme="minorHAnsi" w:cstheme="minorHAnsi"/>
          <w:color w:val="000000"/>
          <w:sz w:val="22"/>
          <w:szCs w:val="22"/>
          <w:shd w:val="clear" w:color="auto" w:fill="FFFFFF"/>
          <w:lang w:val="el"/>
        </w:rPr>
        <w:t xml:space="preserve"> </w:t>
      </w:r>
      <w:r w:rsidR="00CA56A7" w:rsidRPr="007B11FF">
        <w:rPr>
          <w:rFonts w:asciiTheme="minorHAnsi" w:hAnsiTheme="minorHAnsi" w:cstheme="minorHAnsi"/>
          <w:color w:val="000000"/>
          <w:sz w:val="22"/>
          <w:szCs w:val="22"/>
          <w:shd w:val="clear" w:color="auto" w:fill="FFFFFF"/>
          <w:lang w:val="el"/>
        </w:rPr>
        <w:t>που στηρίζεται σε ένα κοινό εξωτερικό</w:t>
      </w:r>
      <w:r w:rsidR="00CA56A7" w:rsidRPr="007B11FF">
        <w:rPr>
          <w:rFonts w:asciiTheme="minorHAnsi" w:hAnsiTheme="minorHAnsi" w:cstheme="minorHAnsi"/>
          <w:sz w:val="22"/>
          <w:szCs w:val="22"/>
          <w:lang w:val="el"/>
        </w:rPr>
        <w:t xml:space="preserve"> δασμολόγιο</w:t>
      </w:r>
      <w:r w:rsidR="005F6BD9" w:rsidRPr="007B11FF">
        <w:rPr>
          <w:rFonts w:asciiTheme="minorHAnsi" w:hAnsiTheme="minorHAnsi" w:cstheme="minorHAnsi"/>
          <w:sz w:val="22"/>
          <w:szCs w:val="22"/>
          <w:lang w:val="el"/>
        </w:rPr>
        <w:t xml:space="preserve"> </w:t>
      </w:r>
      <w:r w:rsidR="005F6BD9" w:rsidRPr="007B11FF">
        <w:rPr>
          <w:rFonts w:asciiTheme="minorHAnsi" w:hAnsiTheme="minorHAnsi" w:cstheme="minorHAnsi"/>
          <w:sz w:val="22"/>
          <w:szCs w:val="22"/>
          <w:lang w:val="el-GR"/>
        </w:rPr>
        <w:t>(</w:t>
      </w:r>
      <w:r w:rsidR="005F6BD9" w:rsidRPr="007B11FF">
        <w:rPr>
          <w:rFonts w:asciiTheme="minorHAnsi" w:hAnsiTheme="minorHAnsi" w:cstheme="minorHAnsi"/>
          <w:sz w:val="22"/>
          <w:szCs w:val="22"/>
        </w:rPr>
        <w:t>common</w:t>
      </w:r>
      <w:r w:rsidR="005F6BD9" w:rsidRPr="007B11FF">
        <w:rPr>
          <w:rFonts w:asciiTheme="minorHAnsi" w:hAnsiTheme="minorHAnsi" w:cstheme="minorHAnsi"/>
          <w:sz w:val="22"/>
          <w:szCs w:val="22"/>
          <w:lang w:val="el-GR"/>
        </w:rPr>
        <w:t xml:space="preserve"> </w:t>
      </w:r>
      <w:r w:rsidR="005F6BD9" w:rsidRPr="007B11FF">
        <w:rPr>
          <w:rFonts w:asciiTheme="minorHAnsi" w:hAnsiTheme="minorHAnsi" w:cstheme="minorHAnsi"/>
          <w:sz w:val="22"/>
          <w:szCs w:val="22"/>
        </w:rPr>
        <w:t>external</w:t>
      </w:r>
      <w:r w:rsidR="005F6BD9" w:rsidRPr="007B11FF">
        <w:rPr>
          <w:rFonts w:asciiTheme="minorHAnsi" w:hAnsiTheme="minorHAnsi" w:cstheme="minorHAnsi"/>
          <w:sz w:val="22"/>
          <w:szCs w:val="22"/>
          <w:lang w:val="el-GR"/>
        </w:rPr>
        <w:t xml:space="preserve"> </w:t>
      </w:r>
      <w:r w:rsidR="005F6BD9" w:rsidRPr="007B11FF">
        <w:rPr>
          <w:rFonts w:asciiTheme="minorHAnsi" w:hAnsiTheme="minorHAnsi" w:cstheme="minorHAnsi"/>
          <w:sz w:val="22"/>
          <w:szCs w:val="22"/>
        </w:rPr>
        <w:t>tariff</w:t>
      </w:r>
      <w:r w:rsidR="005F6BD9" w:rsidRPr="007B11FF">
        <w:rPr>
          <w:rFonts w:asciiTheme="minorHAnsi" w:hAnsiTheme="minorHAnsi" w:cstheme="minorHAnsi"/>
          <w:sz w:val="22"/>
          <w:szCs w:val="22"/>
          <w:lang w:val="el-GR"/>
        </w:rPr>
        <w:t>)</w:t>
      </w:r>
      <w:r w:rsidR="00CA56A7" w:rsidRPr="007B11FF">
        <w:rPr>
          <w:rFonts w:asciiTheme="minorHAnsi" w:hAnsiTheme="minorHAnsi" w:cstheme="minorHAnsi"/>
          <w:color w:val="000000"/>
          <w:sz w:val="22"/>
          <w:szCs w:val="22"/>
          <w:shd w:val="clear" w:color="auto" w:fill="FFFFFF"/>
          <w:lang w:val="el"/>
        </w:rPr>
        <w:t xml:space="preserve">. </w:t>
      </w:r>
    </w:p>
    <w:p w14:paraId="4232F3C0" w14:textId="5A852B1D" w:rsidR="005F6BD9" w:rsidRPr="007B11FF" w:rsidRDefault="005F6BD9" w:rsidP="00A440A5">
      <w:pPr>
        <w:jc w:val="both"/>
        <w:rPr>
          <w:rFonts w:asciiTheme="minorHAnsi" w:hAnsiTheme="minorHAnsi" w:cstheme="minorHAnsi"/>
          <w:color w:val="000000"/>
          <w:sz w:val="22"/>
          <w:szCs w:val="22"/>
          <w:shd w:val="clear" w:color="auto" w:fill="FFFFFF"/>
          <w:lang w:val="el"/>
        </w:rPr>
      </w:pPr>
    </w:p>
    <w:p w14:paraId="7876F107" w14:textId="4D09F5AF" w:rsidR="00B27DFA" w:rsidRPr="007B11FF" w:rsidRDefault="00B27DFA" w:rsidP="00083813">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Η τελωνειακή ένωση αποτελεί</w:t>
      </w:r>
      <w:r w:rsidR="00083813" w:rsidRPr="007B11FF">
        <w:rPr>
          <w:rFonts w:asciiTheme="minorHAnsi" w:hAnsiTheme="minorHAnsi" w:cstheme="minorHAnsi"/>
          <w:sz w:val="22"/>
          <w:szCs w:val="22"/>
          <w:lang w:val="el-GR"/>
        </w:rPr>
        <w:t>,</w:t>
      </w:r>
      <w:r w:rsidRPr="007B11FF">
        <w:rPr>
          <w:rFonts w:asciiTheme="minorHAnsi" w:hAnsiTheme="minorHAnsi" w:cstheme="minorHAnsi"/>
          <w:sz w:val="22"/>
          <w:szCs w:val="22"/>
          <w:lang w:val="el-GR"/>
        </w:rPr>
        <w:t xml:space="preserve"> κατά κανόνα</w:t>
      </w:r>
      <w:r w:rsidR="00083813" w:rsidRPr="007B11FF">
        <w:rPr>
          <w:rFonts w:asciiTheme="minorHAnsi" w:hAnsiTheme="minorHAnsi" w:cstheme="minorHAnsi"/>
          <w:sz w:val="22"/>
          <w:szCs w:val="22"/>
          <w:lang w:val="el-GR"/>
        </w:rPr>
        <w:t>,</w:t>
      </w:r>
      <w:r w:rsidRPr="007B11FF">
        <w:rPr>
          <w:rFonts w:asciiTheme="minorHAnsi" w:hAnsiTheme="minorHAnsi" w:cstheme="minorHAnsi"/>
          <w:sz w:val="22"/>
          <w:szCs w:val="22"/>
          <w:lang w:val="el-GR"/>
        </w:rPr>
        <w:t xml:space="preserve"> μια </w:t>
      </w:r>
      <w:r w:rsidR="00EE3141" w:rsidRPr="007B11FF">
        <w:rPr>
          <w:rFonts w:asciiTheme="minorHAnsi" w:hAnsiTheme="minorHAnsi" w:cstheme="minorHAnsi"/>
          <w:sz w:val="22"/>
          <w:szCs w:val="22"/>
          <w:lang w:val="el-GR"/>
        </w:rPr>
        <w:t>επ</w:t>
      </w:r>
      <w:r w:rsidRPr="007B11FF">
        <w:rPr>
          <w:rFonts w:asciiTheme="minorHAnsi" w:hAnsiTheme="minorHAnsi" w:cstheme="minorHAnsi"/>
          <w:sz w:val="22"/>
          <w:szCs w:val="22"/>
          <w:lang w:val="el-GR"/>
        </w:rPr>
        <w:t xml:space="preserve">έκταση </w:t>
      </w:r>
      <w:r w:rsidR="00EE3141" w:rsidRPr="007B11FF">
        <w:rPr>
          <w:rFonts w:asciiTheme="minorHAnsi" w:hAnsiTheme="minorHAnsi" w:cstheme="minorHAnsi"/>
          <w:sz w:val="22"/>
          <w:szCs w:val="22"/>
          <w:lang w:val="el-GR"/>
        </w:rPr>
        <w:t>και εμβάθυνση της</w:t>
      </w:r>
      <w:r w:rsidRPr="007B11FF">
        <w:rPr>
          <w:rFonts w:asciiTheme="minorHAnsi" w:hAnsiTheme="minorHAnsi" w:cstheme="minorHAnsi"/>
          <w:sz w:val="22"/>
          <w:szCs w:val="22"/>
          <w:lang w:val="el-GR"/>
        </w:rPr>
        <w:t xml:space="preserve"> ζώνης ελεύθερων συναλλαγών</w:t>
      </w:r>
      <w:r w:rsidR="00EE3141" w:rsidRPr="007B11FF">
        <w:rPr>
          <w:rFonts w:asciiTheme="minorHAnsi" w:hAnsiTheme="minorHAnsi" w:cstheme="minorHAnsi"/>
          <w:sz w:val="22"/>
          <w:szCs w:val="22"/>
          <w:lang w:val="el-GR"/>
        </w:rPr>
        <w:t xml:space="preserve">. Αποτελεί </w:t>
      </w:r>
      <w:r w:rsidRPr="007B11FF">
        <w:rPr>
          <w:rFonts w:asciiTheme="minorHAnsi" w:hAnsiTheme="minorHAnsi" w:cstheme="minorHAnsi"/>
          <w:sz w:val="22"/>
          <w:szCs w:val="22"/>
          <w:lang w:val="el-GR"/>
        </w:rPr>
        <w:t xml:space="preserve">μια </w:t>
      </w:r>
      <w:r w:rsidR="00083813" w:rsidRPr="007B11FF">
        <w:rPr>
          <w:rFonts w:asciiTheme="minorHAnsi" w:hAnsiTheme="minorHAnsi" w:cstheme="minorHAnsi"/>
          <w:sz w:val="22"/>
          <w:szCs w:val="22"/>
          <w:lang w:val="el-GR"/>
        </w:rPr>
        <w:t xml:space="preserve">διεθνή </w:t>
      </w:r>
      <w:r w:rsidRPr="007B11FF">
        <w:rPr>
          <w:rFonts w:asciiTheme="minorHAnsi" w:hAnsiTheme="minorHAnsi" w:cstheme="minorHAnsi"/>
          <w:sz w:val="22"/>
          <w:szCs w:val="22"/>
          <w:lang w:val="el-GR"/>
        </w:rPr>
        <w:t xml:space="preserve">εμπορική συμφωνία </w:t>
      </w:r>
      <w:r w:rsidR="00EE3141" w:rsidRPr="007B11FF">
        <w:rPr>
          <w:rFonts w:asciiTheme="minorHAnsi" w:hAnsiTheme="minorHAnsi" w:cstheme="minorHAnsi"/>
          <w:sz w:val="22"/>
          <w:szCs w:val="22"/>
          <w:lang w:val="el-GR"/>
        </w:rPr>
        <w:t xml:space="preserve">μεταξύ συμβαλλομένων κρατών </w:t>
      </w:r>
      <w:r w:rsidRPr="007B11FF">
        <w:rPr>
          <w:rFonts w:asciiTheme="minorHAnsi" w:hAnsiTheme="minorHAnsi" w:cstheme="minorHAnsi"/>
          <w:sz w:val="22"/>
          <w:szCs w:val="22"/>
          <w:lang w:val="el-GR"/>
        </w:rPr>
        <w:t xml:space="preserve"> </w:t>
      </w:r>
      <w:r w:rsidR="00EE3141" w:rsidRPr="007B11FF">
        <w:rPr>
          <w:rFonts w:asciiTheme="minorHAnsi" w:hAnsiTheme="minorHAnsi" w:cstheme="minorHAnsi"/>
          <w:sz w:val="22"/>
          <w:szCs w:val="22"/>
          <w:lang w:val="el-GR"/>
        </w:rPr>
        <w:t xml:space="preserve">με την οποία </w:t>
      </w:r>
      <w:r w:rsidRPr="007B11FF">
        <w:rPr>
          <w:rFonts w:asciiTheme="minorHAnsi" w:hAnsiTheme="minorHAnsi" w:cstheme="minorHAnsi"/>
          <w:sz w:val="22"/>
          <w:szCs w:val="22"/>
          <w:lang w:val="el-GR"/>
        </w:rPr>
        <w:t xml:space="preserve">τα κράτη μέλη </w:t>
      </w:r>
      <w:r w:rsidR="00EE3141" w:rsidRPr="007B11FF">
        <w:rPr>
          <w:rFonts w:asciiTheme="minorHAnsi" w:hAnsiTheme="minorHAnsi" w:cstheme="minorHAnsi"/>
          <w:sz w:val="22"/>
          <w:szCs w:val="22"/>
          <w:lang w:val="el-GR"/>
        </w:rPr>
        <w:t>υιοθετούν</w:t>
      </w:r>
      <w:r w:rsidRPr="007B11FF">
        <w:rPr>
          <w:rFonts w:asciiTheme="minorHAnsi" w:hAnsiTheme="minorHAnsi" w:cstheme="minorHAnsi"/>
          <w:sz w:val="22"/>
          <w:szCs w:val="22"/>
          <w:lang w:val="el-GR"/>
        </w:rPr>
        <w:t xml:space="preserve"> κοινή εμπορική πολιτική έναντι τρίτων κρατών, </w:t>
      </w:r>
      <w:r w:rsidR="00083813" w:rsidRPr="007B11FF">
        <w:rPr>
          <w:rFonts w:asciiTheme="minorHAnsi" w:hAnsiTheme="minorHAnsi" w:cstheme="minorHAnsi"/>
          <w:sz w:val="22"/>
          <w:szCs w:val="22"/>
          <w:lang w:val="el-GR"/>
        </w:rPr>
        <w:t xml:space="preserve">εφαρμόζοντας ένα κοινό εξωτερικό δασμολόγιο για τα εισαγόμενα αγαθά. Με τη σύναψη της </w:t>
      </w:r>
      <w:r w:rsidR="00083813" w:rsidRPr="007B11FF">
        <w:rPr>
          <w:rFonts w:asciiTheme="minorHAnsi" w:hAnsiTheme="minorHAnsi" w:cstheme="minorHAnsi"/>
          <w:color w:val="222222"/>
          <w:sz w:val="22"/>
          <w:szCs w:val="22"/>
          <w:lang w:val="el"/>
        </w:rPr>
        <w:t>τελωνειακής ένωσης</w:t>
      </w:r>
      <w:r w:rsidR="00083813" w:rsidRPr="007B11FF">
        <w:rPr>
          <w:rFonts w:asciiTheme="minorHAnsi" w:hAnsiTheme="minorHAnsi" w:cstheme="minorHAnsi"/>
          <w:color w:val="222222"/>
          <w:sz w:val="22"/>
          <w:szCs w:val="22"/>
          <w:lang w:val="el-GR"/>
        </w:rPr>
        <w:t>, τα κράτη της ένωσης επιβάλλουν</w:t>
      </w:r>
      <w:r w:rsidR="00083813" w:rsidRPr="007B11FF">
        <w:rPr>
          <w:rFonts w:asciiTheme="minorHAnsi" w:hAnsiTheme="minorHAnsi" w:cstheme="minorHAnsi"/>
          <w:color w:val="222222"/>
          <w:sz w:val="22"/>
          <w:szCs w:val="22"/>
          <w:lang w:val="el"/>
        </w:rPr>
        <w:t xml:space="preserve"> τους ίδιους δασμούς,</w:t>
      </w:r>
      <w:r w:rsidR="00083813" w:rsidRPr="007B11FF">
        <w:rPr>
          <w:rFonts w:asciiTheme="minorHAnsi" w:hAnsiTheme="minorHAnsi" w:cstheme="minorHAnsi"/>
          <w:sz w:val="22"/>
          <w:szCs w:val="22"/>
          <w:lang w:val="el"/>
        </w:rPr>
        <w:t xml:space="preserve"> ποσοστώσεις, </w:t>
      </w:r>
      <w:r w:rsidR="00083813" w:rsidRPr="007B11FF">
        <w:rPr>
          <w:rFonts w:asciiTheme="minorHAnsi" w:hAnsiTheme="minorHAnsi" w:cstheme="minorHAnsi"/>
          <w:color w:val="222222"/>
          <w:sz w:val="22"/>
          <w:szCs w:val="22"/>
          <w:lang w:val="el"/>
        </w:rPr>
        <w:t>προτιμήσεις ή άλλους</w:t>
      </w:r>
      <w:r w:rsidR="00083813" w:rsidRPr="007B11FF">
        <w:rPr>
          <w:rFonts w:asciiTheme="minorHAnsi" w:hAnsiTheme="minorHAnsi" w:cstheme="minorHAnsi"/>
          <w:sz w:val="22"/>
          <w:szCs w:val="22"/>
          <w:lang w:val="el"/>
        </w:rPr>
        <w:t xml:space="preserve"> μη δασμολογικούς φραγμούς στις συναλλαγές </w:t>
      </w:r>
      <w:r w:rsidR="00083813" w:rsidRPr="007B11FF">
        <w:rPr>
          <w:rFonts w:asciiTheme="minorHAnsi" w:hAnsiTheme="minorHAnsi" w:cstheme="minorHAnsi"/>
          <w:color w:val="222222"/>
          <w:sz w:val="22"/>
          <w:szCs w:val="22"/>
          <w:lang w:val="el"/>
        </w:rPr>
        <w:t>για όλα τα αγαθά που εισάγονται στην τελωνειακή ένωση, ανεξάρτητα από το κράτος εντός της ένωσης στο οποί</w:t>
      </w:r>
      <w:r w:rsidR="00DE4631" w:rsidRPr="007B11FF">
        <w:rPr>
          <w:rFonts w:asciiTheme="minorHAnsi" w:hAnsiTheme="minorHAnsi" w:cstheme="minorHAnsi"/>
          <w:color w:val="222222"/>
          <w:sz w:val="22"/>
          <w:szCs w:val="22"/>
          <w:lang w:val="el"/>
        </w:rPr>
        <w:t>ο</w:t>
      </w:r>
      <w:r w:rsidR="00083813" w:rsidRPr="007B11FF">
        <w:rPr>
          <w:rFonts w:asciiTheme="minorHAnsi" w:hAnsiTheme="minorHAnsi" w:cstheme="minorHAnsi"/>
          <w:color w:val="222222"/>
          <w:sz w:val="22"/>
          <w:szCs w:val="22"/>
          <w:lang w:val="el"/>
        </w:rPr>
        <w:t xml:space="preserve"> εισάγονται.</w:t>
      </w:r>
    </w:p>
    <w:p w14:paraId="5271866F" w14:textId="77777777" w:rsidR="00DE4631" w:rsidRPr="007B11FF" w:rsidRDefault="00DE4631" w:rsidP="00083813">
      <w:pPr>
        <w:pStyle w:val="NormalWeb"/>
        <w:spacing w:before="120" w:beforeAutospacing="0" w:after="120" w:afterAutospacing="0"/>
        <w:jc w:val="both"/>
        <w:rPr>
          <w:rFonts w:asciiTheme="minorHAnsi" w:hAnsiTheme="minorHAnsi" w:cstheme="minorHAnsi"/>
          <w:color w:val="222222"/>
          <w:sz w:val="22"/>
          <w:szCs w:val="22"/>
          <w:lang w:val="el-GR"/>
        </w:rPr>
      </w:pPr>
    </w:p>
    <w:p w14:paraId="606916BA" w14:textId="492C9D8A" w:rsidR="005372E3" w:rsidRDefault="00EE3141" w:rsidP="00083813">
      <w:pPr>
        <w:pStyle w:val="NormalWeb"/>
        <w:spacing w:before="120" w:beforeAutospacing="0" w:after="120" w:afterAutospacing="0"/>
        <w:jc w:val="both"/>
        <w:rPr>
          <w:rFonts w:asciiTheme="minorHAnsi" w:hAnsiTheme="minorHAnsi" w:cstheme="minorHAnsi"/>
          <w:color w:val="222222"/>
          <w:sz w:val="22"/>
          <w:szCs w:val="22"/>
          <w:lang w:val="el"/>
        </w:rPr>
      </w:pPr>
      <w:r w:rsidRPr="007B11FF">
        <w:rPr>
          <w:rFonts w:asciiTheme="minorHAnsi" w:hAnsiTheme="minorHAnsi" w:cstheme="minorHAnsi"/>
          <w:color w:val="222222"/>
          <w:sz w:val="22"/>
          <w:szCs w:val="22"/>
          <w:lang w:val="el"/>
        </w:rPr>
        <w:t xml:space="preserve"> </w:t>
      </w:r>
      <w:r w:rsidR="00C10692" w:rsidRPr="007B11FF">
        <w:rPr>
          <w:rFonts w:asciiTheme="minorHAnsi" w:hAnsiTheme="minorHAnsi" w:cstheme="minorHAnsi"/>
          <w:color w:val="222222"/>
          <w:sz w:val="22"/>
          <w:szCs w:val="22"/>
          <w:lang w:val="el"/>
        </w:rPr>
        <w:t xml:space="preserve">Η τελωνειακή ένωση αποτελεί σχετικά </w:t>
      </w:r>
      <w:r w:rsidRPr="007B11FF">
        <w:rPr>
          <w:rFonts w:asciiTheme="minorHAnsi" w:hAnsiTheme="minorHAnsi" w:cstheme="minorHAnsi"/>
          <w:color w:val="222222"/>
          <w:sz w:val="22"/>
          <w:szCs w:val="22"/>
          <w:lang w:val="el"/>
        </w:rPr>
        <w:t xml:space="preserve">ήπια μορφή οικονομικής ένωσης, αλλά </w:t>
      </w:r>
      <w:r w:rsidR="00C10692" w:rsidRPr="007B11FF">
        <w:rPr>
          <w:rFonts w:asciiTheme="minorHAnsi" w:hAnsiTheme="minorHAnsi" w:cstheme="minorHAnsi"/>
          <w:color w:val="222222"/>
          <w:sz w:val="22"/>
          <w:szCs w:val="22"/>
          <w:lang w:val="el"/>
        </w:rPr>
        <w:t xml:space="preserve">εμπεριέχει ήδη πολιτικά χαρακτηριστικά. Η απόφαση για </w:t>
      </w:r>
      <w:r w:rsidR="005372E3" w:rsidRPr="007B11FF">
        <w:rPr>
          <w:rFonts w:asciiTheme="minorHAnsi" w:hAnsiTheme="minorHAnsi" w:cstheme="minorHAnsi"/>
          <w:color w:val="222222"/>
          <w:sz w:val="22"/>
          <w:szCs w:val="22"/>
          <w:lang w:val="el"/>
        </w:rPr>
        <w:t>παράδειγμα σχετικά</w:t>
      </w:r>
      <w:r w:rsidR="00B96263" w:rsidRPr="00B96263">
        <w:rPr>
          <w:rFonts w:asciiTheme="minorHAnsi" w:hAnsiTheme="minorHAnsi" w:cstheme="minorHAnsi"/>
          <w:color w:val="FF0000"/>
          <w:sz w:val="22"/>
          <w:szCs w:val="22"/>
          <w:lang w:val="el-GR"/>
        </w:rPr>
        <w:t xml:space="preserve"> </w:t>
      </w:r>
      <w:r w:rsidR="00B96263" w:rsidRPr="003D2AF3">
        <w:rPr>
          <w:rFonts w:asciiTheme="minorHAnsi" w:hAnsiTheme="minorHAnsi" w:cstheme="minorHAnsi"/>
          <w:sz w:val="22"/>
          <w:szCs w:val="22"/>
          <w:lang w:val="el-GR"/>
        </w:rPr>
        <w:t>με</w:t>
      </w:r>
      <w:r w:rsidR="005372E3" w:rsidRPr="003D2AF3">
        <w:rPr>
          <w:rFonts w:asciiTheme="minorHAnsi" w:hAnsiTheme="minorHAnsi" w:cstheme="minorHAnsi"/>
          <w:sz w:val="22"/>
          <w:szCs w:val="22"/>
          <w:lang w:val="el"/>
        </w:rPr>
        <w:t xml:space="preserve"> </w:t>
      </w:r>
      <w:r w:rsidR="00C10692" w:rsidRPr="007B11FF">
        <w:rPr>
          <w:rFonts w:asciiTheme="minorHAnsi" w:hAnsiTheme="minorHAnsi" w:cstheme="minorHAnsi"/>
          <w:color w:val="222222"/>
          <w:sz w:val="22"/>
          <w:szCs w:val="22"/>
          <w:lang w:val="el"/>
        </w:rPr>
        <w:t>την μείωση των δασμών για τα προϊόντα μιας συγκεκριμένης χώρας</w:t>
      </w:r>
      <w:r w:rsidR="005372E3" w:rsidRPr="007B11FF">
        <w:rPr>
          <w:rFonts w:asciiTheme="minorHAnsi" w:hAnsiTheme="minorHAnsi" w:cstheme="minorHAnsi"/>
          <w:color w:val="222222"/>
          <w:sz w:val="22"/>
          <w:szCs w:val="22"/>
          <w:lang w:val="el"/>
        </w:rPr>
        <w:t xml:space="preserve"> ενέχει και μια πολιτική επιλογή για την ενίσχυση (ή αντίστροφα για τον περιορισμό) των εμπορικών σχέσεων με τη συγκεκριμένη χώρα. Η απόφαση αυτή δεν είναι πάντα αθώα: όταν η ΕΟΚ αποφάσισε να μειώσει τους δασμούς για την εισαγωγή κρέατος από την Αυστραλία αλλά όχι από την Αργεντινή πχ. έκανε μια πολιτική επιλογή – να δώσει έμφαση στις σχέσεις της με την πρώτη εις βάρος ενδεχομένως των σχέσεων με τη δεύτερη χώρα. Η διαμόρφωση κοινής εμπορικής πολιτικής, ως εκ τούτου, έχει παραμέτρους εξωτερικής πολιτικής, διεθνών ισορροπιών και απαιτεί σύνθετες διαπραγματεύσεις μεταξύ των κρατών μελών που διαπιστώνουν ότι απεμπολούν μεγαλύτερο βαθμό εθνικής κυριαρχίας από αυτόν που ανέμεναν. Για το λόγο αυτό, οι τελωνειακές ενώσεις είναι πολύ λιγότερες αριθμητικά από τις ζώνες ελεύθερων συναλλαγών, ενώ συχνά οι προσπάθειες τελωνειακής ένωσης αποτυγχάνουν λόγω εντάσεων στο εσωτερικό της ένωσης. </w:t>
      </w:r>
    </w:p>
    <w:p w14:paraId="4FA49D42" w14:textId="63AD9BA2" w:rsidR="006A637C" w:rsidRPr="007B11FF" w:rsidRDefault="006A637C" w:rsidP="00083813">
      <w:pPr>
        <w:pStyle w:val="NormalWeb"/>
        <w:spacing w:before="120" w:beforeAutospacing="0" w:after="120" w:afterAutospacing="0"/>
        <w:jc w:val="both"/>
        <w:rPr>
          <w:rFonts w:asciiTheme="minorHAnsi" w:hAnsiTheme="minorHAnsi" w:cstheme="minorHAnsi"/>
          <w:color w:val="222222"/>
          <w:sz w:val="22"/>
          <w:szCs w:val="22"/>
          <w:lang w:val="el"/>
        </w:rPr>
      </w:pPr>
      <w:r w:rsidRPr="007B11FF">
        <w:rPr>
          <w:rFonts w:asciiTheme="minorHAnsi" w:hAnsiTheme="minorHAnsi" w:cstheme="minorHAnsi"/>
          <w:color w:val="222222"/>
          <w:sz w:val="22"/>
          <w:szCs w:val="22"/>
          <w:lang w:val="el"/>
        </w:rPr>
        <w:t xml:space="preserve"> </w:t>
      </w:r>
      <w:r>
        <w:rPr>
          <w:rFonts w:asciiTheme="minorHAnsi" w:hAnsiTheme="minorHAnsi" w:cstheme="minorHAnsi"/>
          <w:color w:val="222222"/>
          <w:sz w:val="22"/>
          <w:szCs w:val="22"/>
          <w:lang w:val="el"/>
        </w:rPr>
        <w:t>Η</w:t>
      </w:r>
      <w:r w:rsidRPr="007B11FF">
        <w:rPr>
          <w:rFonts w:asciiTheme="minorHAnsi" w:hAnsiTheme="minorHAnsi" w:cstheme="minorHAnsi"/>
          <w:color w:val="222222"/>
          <w:sz w:val="22"/>
          <w:szCs w:val="22"/>
          <w:lang w:val="el"/>
        </w:rPr>
        <w:t xml:space="preserve"> τελωνειακή ένωση προϋποθέτει την ύπαρξη </w:t>
      </w:r>
      <w:r>
        <w:rPr>
          <w:rFonts w:asciiTheme="minorHAnsi" w:hAnsiTheme="minorHAnsi" w:cstheme="minorHAnsi"/>
          <w:color w:val="222222"/>
          <w:sz w:val="22"/>
          <w:szCs w:val="22"/>
          <w:lang w:val="el"/>
        </w:rPr>
        <w:t>και ζώνης ελεύθερων συναλλαγών μεταξύ των κρατών μελών της. Για το λόγο αυτό,</w:t>
      </w:r>
      <w:r w:rsidRPr="007B11FF">
        <w:rPr>
          <w:rFonts w:asciiTheme="minorHAnsi" w:hAnsiTheme="minorHAnsi" w:cstheme="minorHAnsi"/>
          <w:color w:val="222222"/>
          <w:sz w:val="22"/>
          <w:szCs w:val="22"/>
          <w:lang w:val="el"/>
        </w:rPr>
        <w:t xml:space="preserve"> και </w:t>
      </w:r>
      <w:r>
        <w:rPr>
          <w:rFonts w:asciiTheme="minorHAnsi" w:hAnsiTheme="minorHAnsi" w:cstheme="minorHAnsi"/>
          <w:color w:val="222222"/>
          <w:sz w:val="22"/>
          <w:szCs w:val="22"/>
          <w:lang w:val="el"/>
        </w:rPr>
        <w:t>επειδή</w:t>
      </w:r>
      <w:r w:rsidRPr="007B11FF">
        <w:rPr>
          <w:rFonts w:asciiTheme="minorHAnsi" w:hAnsiTheme="minorHAnsi" w:cstheme="minorHAnsi"/>
          <w:color w:val="222222"/>
          <w:sz w:val="22"/>
          <w:szCs w:val="22"/>
          <w:lang w:val="el"/>
        </w:rPr>
        <w:t xml:space="preserve"> δεν υπάρχει διαφορά στους δασμούς των εισαγόμενων προϊόντων ανεξάρτητα από το πού εκφορτώνονται, η τελωνειακή ένωση </w:t>
      </w:r>
      <w:r>
        <w:rPr>
          <w:rFonts w:asciiTheme="minorHAnsi" w:hAnsiTheme="minorHAnsi" w:cstheme="minorHAnsi"/>
          <w:color w:val="222222"/>
          <w:sz w:val="22"/>
          <w:szCs w:val="22"/>
          <w:lang w:val="el"/>
        </w:rPr>
        <w:t>επιτρέπει (και επιβάλλει στην πράξη)</w:t>
      </w:r>
      <w:r w:rsidRPr="007B11FF">
        <w:rPr>
          <w:rFonts w:asciiTheme="minorHAnsi" w:hAnsiTheme="minorHAnsi" w:cstheme="minorHAnsi"/>
          <w:color w:val="222222"/>
          <w:sz w:val="22"/>
          <w:szCs w:val="22"/>
          <w:lang w:val="el"/>
        </w:rPr>
        <w:t xml:space="preserve"> και την ελεύθερη κυκλοφορία των αγαθών στο εσωτερικό </w:t>
      </w:r>
      <w:r w:rsidR="00460ADC">
        <w:rPr>
          <w:rFonts w:asciiTheme="minorHAnsi" w:hAnsiTheme="minorHAnsi" w:cstheme="minorHAnsi"/>
          <w:color w:val="222222"/>
          <w:sz w:val="22"/>
          <w:szCs w:val="22"/>
          <w:lang w:val="el"/>
        </w:rPr>
        <w:t xml:space="preserve">της. </w:t>
      </w:r>
    </w:p>
    <w:p w14:paraId="18647090" w14:textId="3861372C" w:rsidR="001B3047" w:rsidRDefault="009B306C" w:rsidP="00083813">
      <w:pPr>
        <w:pStyle w:val="NormalWeb"/>
        <w:spacing w:before="120" w:beforeAutospacing="0" w:after="120" w:afterAutospacing="0"/>
        <w:jc w:val="both"/>
        <w:rPr>
          <w:rFonts w:asciiTheme="minorHAnsi" w:hAnsiTheme="minorHAnsi" w:cstheme="minorHAnsi"/>
          <w:color w:val="222222"/>
          <w:sz w:val="22"/>
          <w:szCs w:val="22"/>
          <w:lang w:val="el-GR"/>
        </w:rPr>
      </w:pPr>
      <w:r>
        <w:rPr>
          <w:rFonts w:asciiTheme="minorHAnsi" w:hAnsiTheme="minorHAnsi" w:cstheme="minorHAnsi"/>
          <w:color w:val="222222"/>
          <w:sz w:val="22"/>
          <w:szCs w:val="22"/>
          <w:lang w:val="el"/>
        </w:rPr>
        <w:t>Μ</w:t>
      </w:r>
      <w:r w:rsidR="006D3716" w:rsidRPr="007B11FF">
        <w:rPr>
          <w:rFonts w:asciiTheme="minorHAnsi" w:hAnsiTheme="minorHAnsi" w:cstheme="minorHAnsi"/>
          <w:color w:val="222222"/>
          <w:sz w:val="22"/>
          <w:szCs w:val="22"/>
          <w:lang w:val="el"/>
        </w:rPr>
        <w:t>ια</w:t>
      </w:r>
      <w:r w:rsidR="005822D6" w:rsidRPr="007B11FF">
        <w:rPr>
          <w:rFonts w:asciiTheme="minorHAnsi" w:hAnsiTheme="minorHAnsi" w:cstheme="minorHAnsi"/>
          <w:color w:val="222222"/>
          <w:sz w:val="22"/>
          <w:szCs w:val="22"/>
          <w:lang w:val="el"/>
        </w:rPr>
        <w:t xml:space="preserve"> τελωνειακή ένωση έχει φιλόδοξους στόχους που απαιτούν μόνιμη δράση</w:t>
      </w:r>
      <w:r>
        <w:rPr>
          <w:rFonts w:asciiTheme="minorHAnsi" w:hAnsiTheme="minorHAnsi" w:cstheme="minorHAnsi"/>
          <w:color w:val="222222"/>
          <w:sz w:val="22"/>
          <w:szCs w:val="22"/>
          <w:lang w:val="el"/>
        </w:rPr>
        <w:t>: ακριβώς για αυτό το λόγο</w:t>
      </w:r>
      <w:r w:rsidR="005822D6" w:rsidRPr="007B11FF">
        <w:rPr>
          <w:rFonts w:asciiTheme="minorHAnsi" w:hAnsiTheme="minorHAnsi" w:cstheme="minorHAnsi"/>
          <w:color w:val="222222"/>
          <w:sz w:val="22"/>
          <w:szCs w:val="22"/>
          <w:lang w:val="el"/>
        </w:rPr>
        <w:t>, δύσκολα μπορεί να στηριχθεί διοικητικά μό</w:t>
      </w:r>
      <w:r w:rsidR="001B3047" w:rsidRPr="007B11FF">
        <w:rPr>
          <w:rFonts w:asciiTheme="minorHAnsi" w:hAnsiTheme="minorHAnsi" w:cstheme="minorHAnsi"/>
          <w:color w:val="222222"/>
          <w:sz w:val="22"/>
          <w:szCs w:val="22"/>
          <w:lang w:val="el"/>
        </w:rPr>
        <w:t>ν</w:t>
      </w:r>
      <w:r w:rsidR="005822D6" w:rsidRPr="007B11FF">
        <w:rPr>
          <w:rFonts w:asciiTheme="minorHAnsi" w:hAnsiTheme="minorHAnsi" w:cstheme="minorHAnsi"/>
          <w:color w:val="222222"/>
          <w:sz w:val="22"/>
          <w:szCs w:val="22"/>
          <w:lang w:val="el"/>
        </w:rPr>
        <w:t xml:space="preserve">ο στη συνεργασία ανάμεσα στις εθνικές διοικήσεις των κρατών μελών της. </w:t>
      </w:r>
      <w:r w:rsidR="001B3047" w:rsidRPr="007B11FF">
        <w:rPr>
          <w:rFonts w:asciiTheme="minorHAnsi" w:hAnsiTheme="minorHAnsi" w:cstheme="minorHAnsi"/>
          <w:color w:val="222222"/>
          <w:sz w:val="22"/>
          <w:szCs w:val="22"/>
          <w:lang w:val="el"/>
        </w:rPr>
        <w:t xml:space="preserve">Έτσι, οι τελωνειακές ενώσεις συχνά </w:t>
      </w:r>
      <w:r>
        <w:rPr>
          <w:rFonts w:asciiTheme="minorHAnsi" w:hAnsiTheme="minorHAnsi" w:cstheme="minorHAnsi"/>
          <w:color w:val="222222"/>
          <w:sz w:val="22"/>
          <w:szCs w:val="22"/>
          <w:lang w:val="el"/>
        </w:rPr>
        <w:t xml:space="preserve">θεσπίζουν </w:t>
      </w:r>
      <w:r w:rsidR="001B3047" w:rsidRPr="007B11FF">
        <w:rPr>
          <w:rFonts w:asciiTheme="minorHAnsi" w:hAnsiTheme="minorHAnsi" w:cstheme="minorHAnsi"/>
          <w:color w:val="222222"/>
          <w:sz w:val="22"/>
          <w:szCs w:val="22"/>
          <w:lang w:val="el"/>
        </w:rPr>
        <w:t xml:space="preserve">ένα σύνθετο θεσμικό </w:t>
      </w:r>
      <w:r>
        <w:rPr>
          <w:rFonts w:asciiTheme="minorHAnsi" w:hAnsiTheme="minorHAnsi" w:cstheme="minorHAnsi"/>
          <w:color w:val="222222"/>
          <w:sz w:val="22"/>
          <w:szCs w:val="22"/>
          <w:lang w:val="el"/>
        </w:rPr>
        <w:t xml:space="preserve">και νομοθετικό </w:t>
      </w:r>
      <w:r w:rsidR="001B3047" w:rsidRPr="007B11FF">
        <w:rPr>
          <w:rFonts w:asciiTheme="minorHAnsi" w:hAnsiTheme="minorHAnsi" w:cstheme="minorHAnsi"/>
          <w:color w:val="222222"/>
          <w:sz w:val="22"/>
          <w:szCs w:val="22"/>
          <w:lang w:val="el"/>
        </w:rPr>
        <w:lastRenderedPageBreak/>
        <w:t>πλαίσιο</w:t>
      </w:r>
      <w:r>
        <w:rPr>
          <w:rFonts w:asciiTheme="minorHAnsi" w:hAnsiTheme="minorHAnsi" w:cstheme="minorHAnsi"/>
          <w:color w:val="222222"/>
          <w:sz w:val="22"/>
          <w:szCs w:val="22"/>
          <w:lang w:val="el"/>
        </w:rPr>
        <w:t xml:space="preserve"> και διαθέτουν</w:t>
      </w:r>
      <w:r w:rsidRPr="007B11FF">
        <w:rPr>
          <w:rFonts w:asciiTheme="minorHAnsi" w:hAnsiTheme="minorHAnsi" w:cstheme="minorHAnsi"/>
          <w:color w:val="222222"/>
          <w:sz w:val="22"/>
          <w:szCs w:val="22"/>
          <w:lang w:val="el"/>
        </w:rPr>
        <w:t xml:space="preserve"> μια υπερεθνική γραφειοκρατία</w:t>
      </w:r>
      <w:r w:rsidR="001B3047" w:rsidRPr="007B11FF">
        <w:rPr>
          <w:rFonts w:asciiTheme="minorHAnsi" w:hAnsiTheme="minorHAnsi" w:cstheme="minorHAnsi"/>
          <w:color w:val="222222"/>
          <w:sz w:val="22"/>
          <w:szCs w:val="22"/>
          <w:lang w:val="el"/>
        </w:rPr>
        <w:t xml:space="preserve">. </w:t>
      </w:r>
      <w:r>
        <w:rPr>
          <w:rFonts w:asciiTheme="minorHAnsi" w:hAnsiTheme="minorHAnsi" w:cstheme="minorHAnsi"/>
          <w:color w:val="222222"/>
          <w:sz w:val="22"/>
          <w:szCs w:val="22"/>
          <w:lang w:val="el"/>
        </w:rPr>
        <w:t xml:space="preserve">Η υλοποίηση των εμπορικών σκοπών της τελωνειακής ένωσης απαιτεί σημαντική και συνεχή νομοθετική και κανονιστική παραγωγή (όπως </w:t>
      </w:r>
      <w:r>
        <w:rPr>
          <w:rFonts w:asciiTheme="minorHAnsi" w:hAnsiTheme="minorHAnsi" w:cstheme="minorHAnsi"/>
          <w:color w:val="222222"/>
          <w:sz w:val="22"/>
          <w:szCs w:val="22"/>
          <w:lang w:val="el-GR"/>
        </w:rPr>
        <w:t xml:space="preserve">τελωνειακοί κώδικες, </w:t>
      </w:r>
      <w:proofErr w:type="spellStart"/>
      <w:r>
        <w:rPr>
          <w:rFonts w:asciiTheme="minorHAnsi" w:hAnsiTheme="minorHAnsi" w:cstheme="minorHAnsi"/>
          <w:color w:val="222222"/>
          <w:sz w:val="22"/>
          <w:szCs w:val="22"/>
          <w:lang w:val="el-GR"/>
        </w:rPr>
        <w:t>κονονιστικές</w:t>
      </w:r>
      <w:proofErr w:type="spellEnd"/>
      <w:r>
        <w:rPr>
          <w:rFonts w:asciiTheme="minorHAnsi" w:hAnsiTheme="minorHAnsi" w:cstheme="minorHAnsi"/>
          <w:color w:val="222222"/>
          <w:sz w:val="22"/>
          <w:szCs w:val="22"/>
          <w:lang w:val="el-GR"/>
        </w:rPr>
        <w:t xml:space="preserve"> αποφάσεις, κυρώσεις και πρόστιμα)</w:t>
      </w:r>
      <w:r w:rsidR="006A637C">
        <w:rPr>
          <w:rFonts w:asciiTheme="minorHAnsi" w:hAnsiTheme="minorHAnsi" w:cstheme="minorHAnsi"/>
          <w:color w:val="222222"/>
          <w:sz w:val="22"/>
          <w:szCs w:val="22"/>
          <w:lang w:val="el-GR"/>
        </w:rPr>
        <w:t xml:space="preserve"> και συνεπώς η ένωση πρέπει να διαθέτει σαφείς κανόνες για το πώς θα λαμβάνονται και θα εφαρμόζονται οι σχετικές αποφάσεις.  </w:t>
      </w:r>
      <w:r w:rsidR="006A637C">
        <w:rPr>
          <w:rFonts w:asciiTheme="minorHAnsi" w:hAnsiTheme="minorHAnsi" w:cstheme="minorHAnsi"/>
          <w:color w:val="222222"/>
          <w:sz w:val="22"/>
          <w:szCs w:val="22"/>
          <w:lang w:val="el"/>
        </w:rPr>
        <w:t>Από την άλλη, ο</w:t>
      </w:r>
      <w:r w:rsidR="00CA2078" w:rsidRPr="007B11FF">
        <w:rPr>
          <w:rFonts w:asciiTheme="minorHAnsi" w:hAnsiTheme="minorHAnsi" w:cstheme="minorHAnsi"/>
          <w:color w:val="222222"/>
          <w:sz w:val="22"/>
          <w:szCs w:val="22"/>
          <w:lang w:val="el"/>
        </w:rPr>
        <w:t>ι εμπορικές</w:t>
      </w:r>
      <w:r w:rsidR="005822D6" w:rsidRPr="007B11FF">
        <w:rPr>
          <w:rFonts w:asciiTheme="minorHAnsi" w:hAnsiTheme="minorHAnsi" w:cstheme="minorHAnsi"/>
          <w:color w:val="222222"/>
          <w:sz w:val="22"/>
          <w:szCs w:val="22"/>
          <w:lang w:val="el"/>
        </w:rPr>
        <w:t xml:space="preserve"> </w:t>
      </w:r>
      <w:r w:rsidR="00CA2078" w:rsidRPr="007B11FF">
        <w:rPr>
          <w:rFonts w:asciiTheme="minorHAnsi" w:hAnsiTheme="minorHAnsi" w:cstheme="minorHAnsi"/>
          <w:color w:val="222222"/>
          <w:sz w:val="22"/>
          <w:szCs w:val="22"/>
          <w:lang w:val="el"/>
        </w:rPr>
        <w:t>διαπραγματεύσεις</w:t>
      </w:r>
      <w:r w:rsidR="005822D6" w:rsidRPr="007B11FF">
        <w:rPr>
          <w:rFonts w:asciiTheme="minorHAnsi" w:hAnsiTheme="minorHAnsi" w:cstheme="minorHAnsi"/>
          <w:color w:val="222222"/>
          <w:sz w:val="22"/>
          <w:szCs w:val="22"/>
          <w:lang w:val="el"/>
        </w:rPr>
        <w:t xml:space="preserve"> με τις τρίτες χώρες </w:t>
      </w:r>
      <w:r w:rsidR="006A637C">
        <w:rPr>
          <w:rFonts w:asciiTheme="minorHAnsi" w:hAnsiTheme="minorHAnsi" w:cstheme="minorHAnsi"/>
          <w:color w:val="222222"/>
          <w:sz w:val="22"/>
          <w:szCs w:val="22"/>
          <w:lang w:val="el"/>
        </w:rPr>
        <w:t xml:space="preserve">και </w:t>
      </w:r>
      <w:r w:rsidR="005822D6" w:rsidRPr="007B11FF">
        <w:rPr>
          <w:rFonts w:asciiTheme="minorHAnsi" w:hAnsiTheme="minorHAnsi" w:cstheme="minorHAnsi"/>
          <w:color w:val="222222"/>
          <w:sz w:val="22"/>
          <w:szCs w:val="22"/>
          <w:lang w:val="el"/>
        </w:rPr>
        <w:t xml:space="preserve">η εποπτεία της </w:t>
      </w:r>
      <w:r w:rsidR="006A637C">
        <w:rPr>
          <w:rFonts w:asciiTheme="minorHAnsi" w:hAnsiTheme="minorHAnsi" w:cstheme="minorHAnsi"/>
          <w:color w:val="222222"/>
          <w:sz w:val="22"/>
          <w:szCs w:val="22"/>
          <w:lang w:val="el"/>
        </w:rPr>
        <w:t>λειτουργίας της τελωνειακής ένωσης απαιτούν</w:t>
      </w:r>
      <w:r w:rsidR="001B3047" w:rsidRPr="007B11FF">
        <w:rPr>
          <w:rFonts w:asciiTheme="minorHAnsi" w:hAnsiTheme="minorHAnsi" w:cstheme="minorHAnsi"/>
          <w:color w:val="222222"/>
          <w:sz w:val="22"/>
          <w:szCs w:val="22"/>
          <w:lang w:val="el"/>
        </w:rPr>
        <w:t xml:space="preserve">  ένα εκτελεστικό όργανο που να εφαρμόζει τις αποφάσεις, στελεχωμένο από εξειδικευμένο προσωπικό που </w:t>
      </w:r>
      <w:r w:rsidR="006A637C">
        <w:rPr>
          <w:rFonts w:asciiTheme="minorHAnsi" w:hAnsiTheme="minorHAnsi" w:cstheme="minorHAnsi"/>
          <w:color w:val="222222"/>
          <w:sz w:val="22"/>
          <w:szCs w:val="22"/>
          <w:lang w:val="el"/>
        </w:rPr>
        <w:t xml:space="preserve">θα </w:t>
      </w:r>
      <w:r w:rsidR="001B3047" w:rsidRPr="007B11FF">
        <w:rPr>
          <w:rFonts w:asciiTheme="minorHAnsi" w:hAnsiTheme="minorHAnsi" w:cstheme="minorHAnsi"/>
          <w:color w:val="222222"/>
          <w:sz w:val="22"/>
          <w:szCs w:val="22"/>
          <w:lang w:val="el"/>
        </w:rPr>
        <w:t xml:space="preserve">αμείβεται από την ένωση – όχι από τα κράτη μέλη – και </w:t>
      </w:r>
      <w:r w:rsidR="006A637C">
        <w:rPr>
          <w:rFonts w:asciiTheme="minorHAnsi" w:hAnsiTheme="minorHAnsi" w:cstheme="minorHAnsi"/>
          <w:color w:val="222222"/>
          <w:sz w:val="22"/>
          <w:szCs w:val="22"/>
          <w:lang w:val="el"/>
        </w:rPr>
        <w:t xml:space="preserve">θα </w:t>
      </w:r>
      <w:r w:rsidR="001B3047" w:rsidRPr="007B11FF">
        <w:rPr>
          <w:rFonts w:asciiTheme="minorHAnsi" w:hAnsiTheme="minorHAnsi" w:cstheme="minorHAnsi"/>
          <w:color w:val="222222"/>
          <w:sz w:val="22"/>
          <w:szCs w:val="22"/>
          <w:lang w:val="el"/>
        </w:rPr>
        <w:t xml:space="preserve">υπηρετεί τους σκοπούς της ένωσης, και ένα δικαιοδοτικό όργανο που αποφασίζει σε τελικό βαθμό για τις διαφορές που ανακύπτουν στην εφαρμογή της νομοθεσίας της ένωσης. </w:t>
      </w:r>
      <w:r w:rsidR="001C7544" w:rsidRPr="001C7544">
        <w:rPr>
          <w:rFonts w:asciiTheme="minorHAnsi" w:hAnsiTheme="minorHAnsi" w:cstheme="minorHAnsi"/>
          <w:color w:val="222222"/>
          <w:sz w:val="22"/>
          <w:szCs w:val="22"/>
          <w:lang w:val="el-GR"/>
        </w:rPr>
        <w:t xml:space="preserve"> </w:t>
      </w:r>
    </w:p>
    <w:p w14:paraId="46A9BB30" w14:textId="584FA89D" w:rsidR="00310F02" w:rsidRPr="0011039C" w:rsidRDefault="00A44059" w:rsidP="00083813">
      <w:pPr>
        <w:pStyle w:val="NormalWeb"/>
        <w:spacing w:before="120" w:beforeAutospacing="0" w:after="120" w:afterAutospacing="0"/>
        <w:jc w:val="both"/>
        <w:rPr>
          <w:rFonts w:asciiTheme="minorHAnsi" w:hAnsiTheme="minorHAnsi" w:cstheme="minorHAnsi"/>
          <w:color w:val="222222"/>
          <w:sz w:val="22"/>
          <w:szCs w:val="22"/>
          <w:lang w:val="el-GR"/>
        </w:rPr>
      </w:pPr>
      <w:r>
        <w:rPr>
          <w:rFonts w:asciiTheme="minorHAnsi" w:hAnsiTheme="minorHAnsi" w:cstheme="minorHAnsi"/>
          <w:color w:val="222222"/>
          <w:sz w:val="22"/>
          <w:szCs w:val="22"/>
          <w:lang w:val="el-GR"/>
        </w:rPr>
        <w:t>Πέρα</w:t>
      </w:r>
      <w:r w:rsidR="0011039C">
        <w:rPr>
          <w:rFonts w:asciiTheme="minorHAnsi" w:hAnsiTheme="minorHAnsi" w:cstheme="minorHAnsi"/>
          <w:color w:val="222222"/>
          <w:sz w:val="22"/>
          <w:szCs w:val="22"/>
          <w:lang w:val="el-GR"/>
        </w:rPr>
        <w:t>ν</w:t>
      </w:r>
      <w:r>
        <w:rPr>
          <w:rFonts w:asciiTheme="minorHAnsi" w:hAnsiTheme="minorHAnsi" w:cstheme="minorHAnsi"/>
          <w:color w:val="222222"/>
          <w:sz w:val="22"/>
          <w:szCs w:val="22"/>
          <w:lang w:val="el-GR"/>
        </w:rPr>
        <w:t xml:space="preserve"> της Ευρωπαϊκής Ένωσης, άλλα παραδείγματα (μη ολοκληρωμένης) τελωνειακής ένωσης είναι</w:t>
      </w:r>
      <w:r w:rsidR="00310F02">
        <w:rPr>
          <w:rFonts w:asciiTheme="minorHAnsi" w:hAnsiTheme="minorHAnsi" w:cstheme="minorHAnsi"/>
          <w:color w:val="222222"/>
          <w:sz w:val="22"/>
          <w:szCs w:val="22"/>
          <w:lang w:val="el-GR"/>
        </w:rPr>
        <w:t>:</w:t>
      </w:r>
    </w:p>
    <w:p w14:paraId="1CD00F1F" w14:textId="77777777" w:rsidR="0011039C" w:rsidRDefault="00310F02" w:rsidP="00577EBF">
      <w:pPr>
        <w:pStyle w:val="NormalWeb"/>
        <w:numPr>
          <w:ilvl w:val="0"/>
          <w:numId w:val="12"/>
        </w:numPr>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color w:val="222222"/>
          <w:sz w:val="22"/>
          <w:szCs w:val="22"/>
          <w:lang w:val="el-GR"/>
        </w:rPr>
      </w:pPr>
      <w:r w:rsidRPr="0011039C">
        <w:rPr>
          <w:rFonts w:asciiTheme="minorHAnsi" w:hAnsiTheme="minorHAnsi" w:cstheme="minorHAnsi"/>
          <w:color w:val="222222"/>
          <w:sz w:val="22"/>
          <w:szCs w:val="22"/>
        </w:rPr>
        <w:t>H</w:t>
      </w:r>
      <w:r w:rsidR="00A44059" w:rsidRPr="0011039C">
        <w:rPr>
          <w:rFonts w:asciiTheme="minorHAnsi" w:hAnsiTheme="minorHAnsi" w:cstheme="minorHAnsi"/>
          <w:color w:val="222222"/>
          <w:sz w:val="22"/>
          <w:szCs w:val="22"/>
          <w:lang w:val="el-GR"/>
        </w:rPr>
        <w:t xml:space="preserve"> Κοινότητα της Ανατολικής Αφρικής (</w:t>
      </w:r>
      <w:r w:rsidR="00A44059" w:rsidRPr="0011039C">
        <w:rPr>
          <w:rFonts w:asciiTheme="minorHAnsi" w:hAnsiTheme="minorHAnsi" w:cstheme="minorHAnsi"/>
          <w:color w:val="222222"/>
          <w:sz w:val="22"/>
          <w:szCs w:val="22"/>
        </w:rPr>
        <w:t>East</w:t>
      </w:r>
      <w:r w:rsidR="00A44059" w:rsidRPr="0011039C">
        <w:rPr>
          <w:rFonts w:asciiTheme="minorHAnsi" w:hAnsiTheme="minorHAnsi" w:cstheme="minorHAnsi"/>
          <w:color w:val="222222"/>
          <w:sz w:val="22"/>
          <w:szCs w:val="22"/>
          <w:lang w:val="el-GR"/>
        </w:rPr>
        <w:t xml:space="preserve"> </w:t>
      </w:r>
      <w:r w:rsidR="00A44059" w:rsidRPr="0011039C">
        <w:rPr>
          <w:rFonts w:asciiTheme="minorHAnsi" w:hAnsiTheme="minorHAnsi" w:cstheme="minorHAnsi"/>
          <w:color w:val="222222"/>
          <w:sz w:val="22"/>
          <w:szCs w:val="22"/>
        </w:rPr>
        <w:t>African</w:t>
      </w:r>
      <w:r w:rsidR="00A44059" w:rsidRPr="0011039C">
        <w:rPr>
          <w:rFonts w:asciiTheme="minorHAnsi" w:hAnsiTheme="minorHAnsi" w:cstheme="minorHAnsi"/>
          <w:color w:val="222222"/>
          <w:sz w:val="22"/>
          <w:szCs w:val="22"/>
          <w:lang w:val="el-GR"/>
        </w:rPr>
        <w:t xml:space="preserve"> </w:t>
      </w:r>
      <w:r w:rsidR="00A44059" w:rsidRPr="0011039C">
        <w:rPr>
          <w:rFonts w:asciiTheme="minorHAnsi" w:hAnsiTheme="minorHAnsi" w:cstheme="minorHAnsi"/>
          <w:color w:val="222222"/>
          <w:sz w:val="22"/>
          <w:szCs w:val="22"/>
        </w:rPr>
        <w:t>Community</w:t>
      </w:r>
      <w:r w:rsidR="00A44059" w:rsidRPr="0011039C">
        <w:rPr>
          <w:rFonts w:asciiTheme="minorHAnsi" w:hAnsiTheme="minorHAnsi" w:cstheme="minorHAnsi"/>
          <w:color w:val="222222"/>
          <w:sz w:val="22"/>
          <w:szCs w:val="22"/>
          <w:lang w:val="el-GR"/>
        </w:rPr>
        <w:t>) που περιλαμβάνει μετ</w:t>
      </w:r>
      <w:r w:rsidRPr="0011039C">
        <w:rPr>
          <w:rFonts w:asciiTheme="minorHAnsi" w:hAnsiTheme="minorHAnsi" w:cstheme="minorHAnsi"/>
          <w:color w:val="222222"/>
          <w:sz w:val="22"/>
          <w:szCs w:val="22"/>
          <w:lang w:val="el-GR"/>
        </w:rPr>
        <w:t xml:space="preserve">αξύ άλλων την Τανζανία, Κένυα, Ουγκάντα, Ρουάντα. </w:t>
      </w:r>
    </w:p>
    <w:p w14:paraId="3A9A3F10" w14:textId="238ABF0D" w:rsidR="00310F02" w:rsidRPr="0011039C" w:rsidRDefault="00310F02" w:rsidP="00577EBF">
      <w:pPr>
        <w:pStyle w:val="NormalWeb"/>
        <w:numPr>
          <w:ilvl w:val="0"/>
          <w:numId w:val="12"/>
        </w:numPr>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color w:val="222222"/>
          <w:sz w:val="22"/>
          <w:szCs w:val="22"/>
          <w:lang w:val="el-GR"/>
        </w:rPr>
      </w:pPr>
      <w:r w:rsidRPr="0011039C">
        <w:rPr>
          <w:rFonts w:asciiTheme="minorHAnsi" w:hAnsiTheme="minorHAnsi" w:cstheme="minorHAnsi"/>
          <w:color w:val="222222"/>
          <w:sz w:val="22"/>
          <w:szCs w:val="22"/>
          <w:lang w:val="el-GR"/>
        </w:rPr>
        <w:t xml:space="preserve">Το </w:t>
      </w:r>
      <w:r w:rsidRPr="0011039C">
        <w:rPr>
          <w:rFonts w:asciiTheme="minorHAnsi" w:hAnsiTheme="minorHAnsi" w:cstheme="minorHAnsi"/>
          <w:color w:val="222222"/>
          <w:sz w:val="22"/>
          <w:szCs w:val="22"/>
          <w:lang w:val="fr-FR"/>
        </w:rPr>
        <w:t>Mercosur</w:t>
      </w:r>
      <w:r w:rsidRPr="0011039C">
        <w:rPr>
          <w:rFonts w:asciiTheme="minorHAnsi" w:hAnsiTheme="minorHAnsi" w:cstheme="minorHAnsi"/>
          <w:color w:val="222222"/>
          <w:sz w:val="22"/>
          <w:szCs w:val="22"/>
          <w:lang w:val="el-GR"/>
        </w:rPr>
        <w:t xml:space="preserve"> (</w:t>
      </w:r>
      <w:proofErr w:type="spellStart"/>
      <w:r w:rsidRPr="0011039C">
        <w:rPr>
          <w:rFonts w:asciiTheme="minorHAnsi" w:hAnsiTheme="minorHAnsi" w:cstheme="minorHAnsi"/>
          <w:color w:val="222222"/>
          <w:sz w:val="22"/>
          <w:szCs w:val="22"/>
          <w:lang w:val="fr-FR"/>
        </w:rPr>
        <w:t>Mercado</w:t>
      </w:r>
      <w:proofErr w:type="spellEnd"/>
      <w:r w:rsidRPr="0011039C">
        <w:rPr>
          <w:rFonts w:asciiTheme="minorHAnsi" w:hAnsiTheme="minorHAnsi" w:cstheme="minorHAnsi"/>
          <w:color w:val="222222"/>
          <w:sz w:val="22"/>
          <w:szCs w:val="22"/>
          <w:lang w:val="el-GR"/>
        </w:rPr>
        <w:t xml:space="preserve"> </w:t>
      </w:r>
      <w:proofErr w:type="spellStart"/>
      <w:r w:rsidRPr="0011039C">
        <w:rPr>
          <w:rFonts w:asciiTheme="minorHAnsi" w:hAnsiTheme="minorHAnsi" w:cstheme="minorHAnsi"/>
          <w:color w:val="222222"/>
          <w:sz w:val="22"/>
          <w:szCs w:val="22"/>
          <w:lang w:val="fr-FR"/>
        </w:rPr>
        <w:t>Comun</w:t>
      </w:r>
      <w:proofErr w:type="spellEnd"/>
      <w:r w:rsidRPr="0011039C">
        <w:rPr>
          <w:rFonts w:asciiTheme="minorHAnsi" w:hAnsiTheme="minorHAnsi" w:cstheme="minorHAnsi"/>
          <w:color w:val="222222"/>
          <w:sz w:val="22"/>
          <w:szCs w:val="22"/>
          <w:lang w:val="el-GR"/>
        </w:rPr>
        <w:t xml:space="preserve"> </w:t>
      </w:r>
      <w:proofErr w:type="spellStart"/>
      <w:r w:rsidRPr="0011039C">
        <w:rPr>
          <w:rFonts w:asciiTheme="minorHAnsi" w:hAnsiTheme="minorHAnsi" w:cstheme="minorHAnsi"/>
          <w:color w:val="222222"/>
          <w:sz w:val="22"/>
          <w:szCs w:val="22"/>
          <w:lang w:val="fr-FR"/>
        </w:rPr>
        <w:t>del</w:t>
      </w:r>
      <w:proofErr w:type="spellEnd"/>
      <w:r w:rsidRPr="0011039C">
        <w:rPr>
          <w:rFonts w:asciiTheme="minorHAnsi" w:hAnsiTheme="minorHAnsi" w:cstheme="minorHAnsi"/>
          <w:color w:val="222222"/>
          <w:sz w:val="22"/>
          <w:szCs w:val="22"/>
          <w:lang w:val="el-GR"/>
        </w:rPr>
        <w:t xml:space="preserve"> </w:t>
      </w:r>
      <w:proofErr w:type="spellStart"/>
      <w:r w:rsidRPr="0011039C">
        <w:rPr>
          <w:rFonts w:asciiTheme="minorHAnsi" w:hAnsiTheme="minorHAnsi" w:cstheme="minorHAnsi"/>
          <w:color w:val="222222"/>
          <w:sz w:val="22"/>
          <w:szCs w:val="22"/>
          <w:lang w:val="fr-FR"/>
        </w:rPr>
        <w:t>Cono</w:t>
      </w:r>
      <w:proofErr w:type="spellEnd"/>
      <w:r w:rsidRPr="0011039C">
        <w:rPr>
          <w:rFonts w:asciiTheme="minorHAnsi" w:hAnsiTheme="minorHAnsi" w:cstheme="minorHAnsi"/>
          <w:color w:val="222222"/>
          <w:sz w:val="22"/>
          <w:szCs w:val="22"/>
          <w:lang w:val="el-GR"/>
        </w:rPr>
        <w:t xml:space="preserve"> </w:t>
      </w:r>
      <w:r w:rsidRPr="0011039C">
        <w:rPr>
          <w:rFonts w:asciiTheme="minorHAnsi" w:hAnsiTheme="minorHAnsi" w:cstheme="minorHAnsi"/>
          <w:color w:val="222222"/>
          <w:sz w:val="22"/>
          <w:szCs w:val="22"/>
          <w:lang w:val="fr-FR"/>
        </w:rPr>
        <w:t>Sur</w:t>
      </w:r>
      <w:r w:rsidRPr="0011039C">
        <w:rPr>
          <w:rFonts w:asciiTheme="minorHAnsi" w:hAnsiTheme="minorHAnsi" w:cstheme="minorHAnsi"/>
          <w:color w:val="222222"/>
          <w:sz w:val="22"/>
          <w:szCs w:val="22"/>
          <w:lang w:val="el-GR"/>
        </w:rPr>
        <w:t xml:space="preserve">) που περιλαμβάνει την Βραζιλία, </w:t>
      </w:r>
      <w:proofErr w:type="spellStart"/>
      <w:r w:rsidRPr="0011039C">
        <w:rPr>
          <w:rFonts w:asciiTheme="minorHAnsi" w:hAnsiTheme="minorHAnsi" w:cstheme="minorHAnsi"/>
          <w:color w:val="222222"/>
          <w:sz w:val="22"/>
          <w:szCs w:val="22"/>
          <w:lang w:val="el-GR"/>
        </w:rPr>
        <w:t>Αργεντική</w:t>
      </w:r>
      <w:proofErr w:type="spellEnd"/>
      <w:r w:rsidRPr="0011039C">
        <w:rPr>
          <w:rFonts w:asciiTheme="minorHAnsi" w:hAnsiTheme="minorHAnsi" w:cstheme="minorHAnsi"/>
          <w:color w:val="222222"/>
          <w:sz w:val="22"/>
          <w:szCs w:val="22"/>
          <w:lang w:val="el-GR"/>
        </w:rPr>
        <w:t xml:space="preserve">, Ουρουγουάη και Παραγουάη. </w:t>
      </w:r>
    </w:p>
    <w:p w14:paraId="43E328C5" w14:textId="6FBE1A47" w:rsidR="0011039C" w:rsidRPr="0011039C" w:rsidRDefault="0011039C" w:rsidP="0011039C">
      <w:pPr>
        <w:pStyle w:val="NormalWeb"/>
        <w:numPr>
          <w:ilvl w:val="0"/>
          <w:numId w:val="12"/>
        </w:numPr>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color w:val="222222"/>
          <w:sz w:val="22"/>
          <w:szCs w:val="22"/>
          <w:lang w:val="el-GR"/>
        </w:rPr>
      </w:pPr>
      <w:r>
        <w:rPr>
          <w:rFonts w:asciiTheme="minorHAnsi" w:hAnsiTheme="minorHAnsi" w:cstheme="minorHAnsi"/>
          <w:sz w:val="22"/>
          <w:szCs w:val="22"/>
          <w:lang w:val="el-GR"/>
        </w:rPr>
        <w:t xml:space="preserve">Η </w:t>
      </w:r>
      <w:r w:rsidRPr="0011039C">
        <w:rPr>
          <w:rFonts w:asciiTheme="minorHAnsi" w:hAnsiTheme="minorHAnsi" w:cstheme="minorHAnsi"/>
          <w:sz w:val="22"/>
          <w:szCs w:val="22"/>
          <w:lang w:val="el-GR"/>
        </w:rPr>
        <w:t>Οικονομική Κοινότητα των χωρών της Δυτικής Αφρικής (</w:t>
      </w:r>
      <w:r w:rsidRPr="0011039C">
        <w:rPr>
          <w:rFonts w:asciiTheme="minorHAnsi" w:hAnsiTheme="minorHAnsi" w:cstheme="minorHAnsi"/>
          <w:sz w:val="22"/>
          <w:szCs w:val="22"/>
        </w:rPr>
        <w:t>Economic</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Community</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of</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Western</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African</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States</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ECOWAS</w:t>
      </w:r>
      <w:r w:rsidRPr="0011039C">
        <w:rPr>
          <w:rFonts w:asciiTheme="minorHAnsi" w:hAnsiTheme="minorHAnsi" w:cstheme="minorHAnsi"/>
          <w:sz w:val="22"/>
          <w:szCs w:val="22"/>
          <w:lang w:val="el-GR"/>
        </w:rPr>
        <w:t>)</w:t>
      </w:r>
      <w:r>
        <w:rPr>
          <w:rFonts w:asciiTheme="minorHAnsi" w:hAnsiTheme="minorHAnsi" w:cstheme="minorHAnsi"/>
          <w:sz w:val="22"/>
          <w:szCs w:val="22"/>
          <w:lang w:val="el-GR"/>
        </w:rPr>
        <w:t>.</w:t>
      </w:r>
    </w:p>
    <w:p w14:paraId="6B03019D" w14:textId="2ABA7F61" w:rsidR="0011039C" w:rsidRDefault="0011039C" w:rsidP="0011039C">
      <w:pPr>
        <w:pStyle w:val="NormalWeb"/>
        <w:numPr>
          <w:ilvl w:val="0"/>
          <w:numId w:val="12"/>
        </w:numPr>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color w:val="222222"/>
          <w:sz w:val="22"/>
          <w:szCs w:val="22"/>
          <w:lang w:val="el-GR"/>
        </w:rPr>
      </w:pPr>
      <w:r>
        <w:rPr>
          <w:rFonts w:asciiTheme="minorHAnsi" w:hAnsiTheme="minorHAnsi" w:cstheme="minorHAnsi"/>
          <w:sz w:val="22"/>
          <w:szCs w:val="22"/>
          <w:lang w:val="el-GR"/>
        </w:rPr>
        <w:t>Η Ευρωπαϊκή Ένωση έχει συνάψει τελωνειακή ένωση με την Τουρκία, καθώς και με την Ανδόρα και το Σαν Μαρίνο, που δεν είναι κράτη μέλη της ΕΕ.</w:t>
      </w:r>
      <w:r w:rsidR="00A04776">
        <w:rPr>
          <w:rFonts w:asciiTheme="minorHAnsi" w:hAnsiTheme="minorHAnsi" w:cstheme="minorHAnsi"/>
          <w:sz w:val="22"/>
          <w:szCs w:val="22"/>
          <w:lang w:val="el-GR"/>
        </w:rPr>
        <w:t xml:space="preserve"> </w:t>
      </w:r>
    </w:p>
    <w:p w14:paraId="4732C5DE" w14:textId="11BA7EAC" w:rsidR="00310F02" w:rsidRPr="00310F02" w:rsidRDefault="00310F02" w:rsidP="00083813">
      <w:pPr>
        <w:pStyle w:val="NormalWeb"/>
        <w:spacing w:before="120" w:beforeAutospacing="0" w:after="120" w:afterAutospacing="0"/>
        <w:jc w:val="both"/>
        <w:rPr>
          <w:rFonts w:asciiTheme="minorHAnsi" w:hAnsiTheme="minorHAnsi" w:cstheme="minorHAnsi"/>
          <w:color w:val="222222"/>
          <w:sz w:val="22"/>
          <w:szCs w:val="22"/>
          <w:lang w:val="el-GR"/>
        </w:rPr>
      </w:pPr>
      <w:r>
        <w:rPr>
          <w:rFonts w:asciiTheme="minorHAnsi" w:hAnsiTheme="minorHAnsi" w:cstheme="minorHAnsi"/>
          <w:color w:val="222222"/>
          <w:sz w:val="22"/>
          <w:szCs w:val="22"/>
          <w:lang w:val="el-GR"/>
        </w:rPr>
        <w:t xml:space="preserve"> </w:t>
      </w:r>
    </w:p>
    <w:p w14:paraId="2CCDDE93" w14:textId="116F5206" w:rsidR="005373B5" w:rsidRPr="007B11FF" w:rsidRDefault="00CA2078" w:rsidP="00CA2078">
      <w:pPr>
        <w:pStyle w:val="ListParagraph"/>
        <w:numPr>
          <w:ilvl w:val="0"/>
          <w:numId w:val="9"/>
        </w:numPr>
        <w:jc w:val="both"/>
        <w:rPr>
          <w:rFonts w:asciiTheme="minorHAnsi" w:hAnsiTheme="minorHAnsi" w:cstheme="minorHAnsi"/>
          <w:b/>
          <w:bCs/>
          <w:u w:val="single"/>
          <w:lang w:val="el-GR"/>
        </w:rPr>
      </w:pPr>
      <w:r w:rsidRPr="007B11FF">
        <w:rPr>
          <w:rFonts w:asciiTheme="minorHAnsi" w:hAnsiTheme="minorHAnsi" w:cstheme="minorHAnsi"/>
          <w:b/>
          <w:bCs/>
          <w:u w:val="single"/>
          <w:lang w:val="el-GR"/>
        </w:rPr>
        <w:t>Η κοινή αγορά (</w:t>
      </w:r>
      <w:r w:rsidR="005373B5" w:rsidRPr="007B11FF">
        <w:rPr>
          <w:rFonts w:asciiTheme="minorHAnsi" w:hAnsiTheme="minorHAnsi" w:cstheme="minorHAnsi"/>
          <w:b/>
          <w:bCs/>
          <w:u w:val="single"/>
        </w:rPr>
        <w:t>Common</w:t>
      </w:r>
      <w:r w:rsidR="005373B5" w:rsidRPr="007B11FF">
        <w:rPr>
          <w:rFonts w:asciiTheme="minorHAnsi" w:hAnsiTheme="minorHAnsi" w:cstheme="minorHAnsi"/>
          <w:b/>
          <w:bCs/>
          <w:u w:val="single"/>
          <w:lang w:val="el-GR"/>
        </w:rPr>
        <w:t xml:space="preserve"> </w:t>
      </w:r>
      <w:r w:rsidR="005373B5" w:rsidRPr="007B11FF">
        <w:rPr>
          <w:rFonts w:asciiTheme="minorHAnsi" w:hAnsiTheme="minorHAnsi" w:cstheme="minorHAnsi"/>
          <w:b/>
          <w:bCs/>
          <w:u w:val="single"/>
        </w:rPr>
        <w:t>market</w:t>
      </w:r>
      <w:r w:rsidRPr="007B11FF">
        <w:rPr>
          <w:rFonts w:asciiTheme="minorHAnsi" w:hAnsiTheme="minorHAnsi" w:cstheme="minorHAnsi"/>
          <w:b/>
          <w:bCs/>
          <w:u w:val="single"/>
          <w:lang w:val="el-GR"/>
        </w:rPr>
        <w:t>)</w:t>
      </w:r>
    </w:p>
    <w:p w14:paraId="6A07AD1D" w14:textId="43891DA8" w:rsidR="005373B5" w:rsidRPr="003D2AF3" w:rsidRDefault="005373B5" w:rsidP="009317AC">
      <w:pPr>
        <w:jc w:val="both"/>
        <w:rPr>
          <w:rFonts w:asciiTheme="minorHAnsi" w:hAnsiTheme="minorHAnsi" w:cstheme="minorHAnsi"/>
          <w:sz w:val="22"/>
          <w:szCs w:val="22"/>
          <w:lang w:val="el-GR"/>
        </w:rPr>
      </w:pPr>
    </w:p>
    <w:p w14:paraId="412927E3" w14:textId="6A0A4951" w:rsidR="00CA2078" w:rsidRPr="007B11FF" w:rsidRDefault="00597FB6"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Η κοινή αγορά είναι ένα στάδιο βαθύτερης οικονομικής ολοκλήρωσης, βασικό χαρακτηριστικό της οποίας είναι ότι η ολοκλήρωση επεκτείνεται και στους άλλους βασικούς </w:t>
      </w:r>
      <w:r w:rsidRPr="007B11FF">
        <w:rPr>
          <w:rFonts w:asciiTheme="minorHAnsi" w:hAnsiTheme="minorHAnsi" w:cstheme="minorHAnsi"/>
          <w:b/>
          <w:bCs/>
          <w:sz w:val="22"/>
          <w:szCs w:val="22"/>
          <w:u w:val="single"/>
          <w:lang w:val="el-GR"/>
        </w:rPr>
        <w:t>συντελεστές της παραγωγής</w:t>
      </w:r>
      <w:r w:rsidRPr="007B11FF">
        <w:rPr>
          <w:rFonts w:asciiTheme="minorHAnsi" w:hAnsiTheme="minorHAnsi" w:cstheme="minorHAnsi"/>
          <w:sz w:val="22"/>
          <w:szCs w:val="22"/>
          <w:lang w:val="el-GR"/>
        </w:rPr>
        <w:t xml:space="preserve">: πέρα από την ελεύθερη (χωρίς δασμούς) κυκλοφορία των αγαθών, η κοινή αγορά περιλαμβάνει και την ελεύθερη (χωρίς </w:t>
      </w:r>
      <w:r w:rsidRPr="00FB6C78">
        <w:rPr>
          <w:rFonts w:asciiTheme="minorHAnsi" w:hAnsiTheme="minorHAnsi" w:cstheme="minorHAnsi"/>
          <w:sz w:val="22"/>
          <w:szCs w:val="22"/>
          <w:lang w:val="el-GR"/>
        </w:rPr>
        <w:t xml:space="preserve">τεχνικά ή </w:t>
      </w:r>
      <w:r w:rsidR="001E7D2A">
        <w:rPr>
          <w:rFonts w:asciiTheme="minorHAnsi" w:hAnsiTheme="minorHAnsi" w:cstheme="minorHAnsi"/>
          <w:sz w:val="22"/>
          <w:szCs w:val="22"/>
          <w:lang w:val="el-GR"/>
        </w:rPr>
        <w:t>διοικητικά</w:t>
      </w:r>
      <w:r w:rsidRPr="00FB6C78">
        <w:rPr>
          <w:rFonts w:asciiTheme="minorHAnsi" w:hAnsiTheme="minorHAnsi" w:cstheme="minorHAnsi"/>
          <w:sz w:val="22"/>
          <w:szCs w:val="22"/>
          <w:lang w:val="el-GR"/>
        </w:rPr>
        <w:t xml:space="preserve"> εμπόδια</w:t>
      </w:r>
      <w:r w:rsidRPr="007B11FF">
        <w:rPr>
          <w:rFonts w:asciiTheme="minorHAnsi" w:hAnsiTheme="minorHAnsi" w:cstheme="minorHAnsi"/>
          <w:sz w:val="22"/>
          <w:szCs w:val="22"/>
          <w:lang w:val="el-GR"/>
        </w:rPr>
        <w:t xml:space="preserve">) κυκλοφορία των εργαζομένων, των υπηρεσιών και των κεφαλαίων (οι λεγόμενες 4 ελευθερίες). </w:t>
      </w:r>
    </w:p>
    <w:p w14:paraId="3BBDC0E3" w14:textId="799D98AE" w:rsidR="00597FB6" w:rsidRPr="007B11FF" w:rsidRDefault="00597FB6" w:rsidP="009317AC">
      <w:pPr>
        <w:jc w:val="both"/>
        <w:rPr>
          <w:rFonts w:asciiTheme="minorHAnsi" w:hAnsiTheme="minorHAnsi" w:cstheme="minorHAnsi"/>
          <w:sz w:val="22"/>
          <w:szCs w:val="22"/>
          <w:lang w:val="el-GR"/>
        </w:rPr>
      </w:pPr>
    </w:p>
    <w:p w14:paraId="5B84DEC2" w14:textId="332A0F76" w:rsidR="00946409" w:rsidRDefault="00597FB6" w:rsidP="00597FB6">
      <w:pPr>
        <w:jc w:val="both"/>
        <w:rPr>
          <w:rFonts w:asciiTheme="minorHAnsi" w:hAnsiTheme="minorHAnsi" w:cstheme="minorHAnsi"/>
          <w:color w:val="000000"/>
          <w:sz w:val="22"/>
          <w:szCs w:val="22"/>
          <w:shd w:val="clear" w:color="auto" w:fill="FFFFFF"/>
          <w:lang w:val="el"/>
        </w:rPr>
      </w:pPr>
      <w:r w:rsidRPr="007B11FF">
        <w:rPr>
          <w:rFonts w:asciiTheme="minorHAnsi" w:hAnsiTheme="minorHAnsi" w:cstheme="minorHAnsi"/>
          <w:color w:val="000000"/>
          <w:sz w:val="22"/>
          <w:szCs w:val="22"/>
          <w:shd w:val="clear" w:color="auto" w:fill="FFFFFF"/>
          <w:lang w:val="el"/>
        </w:rPr>
        <w:t xml:space="preserve">Η </w:t>
      </w:r>
      <w:r w:rsidRPr="007B11FF">
        <w:rPr>
          <w:rFonts w:asciiTheme="minorHAnsi" w:hAnsiTheme="minorHAnsi" w:cstheme="minorHAnsi"/>
          <w:color w:val="000000"/>
          <w:sz w:val="22"/>
          <w:szCs w:val="22"/>
          <w:shd w:val="clear" w:color="auto" w:fill="FFFFFF"/>
          <w:lang w:val="el-GR"/>
        </w:rPr>
        <w:t>λογική</w:t>
      </w:r>
      <w:r w:rsidRPr="007B11FF">
        <w:rPr>
          <w:rFonts w:asciiTheme="minorHAnsi" w:hAnsiTheme="minorHAnsi" w:cstheme="minorHAnsi"/>
          <w:color w:val="000000"/>
          <w:sz w:val="22"/>
          <w:szCs w:val="22"/>
          <w:shd w:val="clear" w:color="auto" w:fill="FFFFFF"/>
          <w:lang w:val="el"/>
        </w:rPr>
        <w:t xml:space="preserve"> της κοινής αγοράς αναπτύσσεται από τις δυνατότητες που προσφέρει η θέσπιση ενός κοινού εξωτερικού </w:t>
      </w:r>
      <w:r w:rsidR="001E7D2A">
        <w:rPr>
          <w:rFonts w:asciiTheme="minorHAnsi" w:hAnsiTheme="minorHAnsi" w:cstheme="minorHAnsi"/>
          <w:color w:val="000000"/>
          <w:sz w:val="22"/>
          <w:szCs w:val="22"/>
          <w:shd w:val="clear" w:color="auto" w:fill="FFFFFF"/>
          <w:lang w:val="el"/>
        </w:rPr>
        <w:t>δασμολογίου</w:t>
      </w:r>
      <w:r w:rsidRPr="007B11FF">
        <w:rPr>
          <w:rFonts w:asciiTheme="minorHAnsi" w:hAnsiTheme="minorHAnsi" w:cstheme="minorHAnsi"/>
          <w:color w:val="000000"/>
          <w:sz w:val="22"/>
          <w:szCs w:val="22"/>
          <w:shd w:val="clear" w:color="auto" w:fill="FFFFFF"/>
          <w:lang w:val="el"/>
        </w:rPr>
        <w:t xml:space="preserve">. Όταν μια τελωνειακή ένωση αποδεικνύεται </w:t>
      </w:r>
      <w:r w:rsidR="001E7D2A">
        <w:rPr>
          <w:rFonts w:asciiTheme="minorHAnsi" w:hAnsiTheme="minorHAnsi" w:cstheme="minorHAnsi"/>
          <w:color w:val="000000"/>
          <w:sz w:val="22"/>
          <w:szCs w:val="22"/>
          <w:shd w:val="clear" w:color="auto" w:fill="FFFFFF"/>
          <w:lang w:val="el"/>
        </w:rPr>
        <w:t>αποτελεσματική</w:t>
      </w:r>
      <w:r w:rsidRPr="007B11FF">
        <w:rPr>
          <w:rFonts w:asciiTheme="minorHAnsi" w:hAnsiTheme="minorHAnsi" w:cstheme="minorHAnsi"/>
          <w:color w:val="000000"/>
          <w:sz w:val="22"/>
          <w:szCs w:val="22"/>
          <w:shd w:val="clear" w:color="auto" w:fill="FFFFFF"/>
          <w:lang w:val="el"/>
        </w:rPr>
        <w:t xml:space="preserve">, οι εμπορικές ροές αυξάνονται </w:t>
      </w:r>
      <w:r w:rsidR="001E7D2A" w:rsidRPr="007B11FF">
        <w:rPr>
          <w:rFonts w:asciiTheme="minorHAnsi" w:hAnsiTheme="minorHAnsi" w:cstheme="minorHAnsi"/>
          <w:color w:val="000000"/>
          <w:sz w:val="22"/>
          <w:szCs w:val="22"/>
          <w:shd w:val="clear" w:color="auto" w:fill="FFFFFF"/>
          <w:lang w:val="el"/>
        </w:rPr>
        <w:t xml:space="preserve">σταδιακά </w:t>
      </w:r>
      <w:r w:rsidR="00946409" w:rsidRPr="007B11FF">
        <w:rPr>
          <w:rFonts w:asciiTheme="minorHAnsi" w:hAnsiTheme="minorHAnsi" w:cstheme="minorHAnsi"/>
          <w:color w:val="000000"/>
          <w:sz w:val="22"/>
          <w:szCs w:val="22"/>
          <w:shd w:val="clear" w:color="auto" w:fill="FFFFFF"/>
          <w:lang w:val="el"/>
        </w:rPr>
        <w:t xml:space="preserve">και </w:t>
      </w:r>
      <w:r w:rsidR="001E7D2A">
        <w:rPr>
          <w:rFonts w:asciiTheme="minorHAnsi" w:hAnsiTheme="minorHAnsi" w:cstheme="minorHAnsi"/>
          <w:color w:val="000000"/>
          <w:sz w:val="22"/>
          <w:szCs w:val="22"/>
          <w:shd w:val="clear" w:color="auto" w:fill="FFFFFF"/>
          <w:lang w:val="el"/>
        </w:rPr>
        <w:t xml:space="preserve">οι παραγωγικές δομές (επιχειρήσεις) </w:t>
      </w:r>
      <w:r w:rsidR="001E7D2A" w:rsidRPr="007B11FF">
        <w:rPr>
          <w:rFonts w:asciiTheme="minorHAnsi" w:hAnsiTheme="minorHAnsi" w:cstheme="minorHAnsi"/>
          <w:color w:val="000000"/>
          <w:sz w:val="22"/>
          <w:szCs w:val="22"/>
          <w:shd w:val="clear" w:color="auto" w:fill="FFFFFF"/>
          <w:lang w:val="el"/>
        </w:rPr>
        <w:t xml:space="preserve">μέσα στην τελωνειακή ένωση </w:t>
      </w:r>
      <w:r w:rsidRPr="007B11FF">
        <w:rPr>
          <w:rFonts w:asciiTheme="minorHAnsi" w:hAnsiTheme="minorHAnsi" w:cstheme="minorHAnsi"/>
          <w:color w:val="000000"/>
          <w:sz w:val="22"/>
          <w:szCs w:val="22"/>
          <w:shd w:val="clear" w:color="auto" w:fill="FFFFFF"/>
          <w:lang w:val="el"/>
        </w:rPr>
        <w:t>αρχίζουν να σχηματίζο</w:t>
      </w:r>
      <w:r w:rsidR="001E7D2A">
        <w:rPr>
          <w:rFonts w:asciiTheme="minorHAnsi" w:hAnsiTheme="minorHAnsi" w:cstheme="minorHAnsi"/>
          <w:color w:val="000000"/>
          <w:sz w:val="22"/>
          <w:szCs w:val="22"/>
          <w:shd w:val="clear" w:color="auto" w:fill="FFFFFF"/>
          <w:lang w:val="el"/>
        </w:rPr>
        <w:t xml:space="preserve">υν </w:t>
      </w:r>
      <w:r w:rsidRPr="007B11FF">
        <w:rPr>
          <w:rFonts w:asciiTheme="minorHAnsi" w:hAnsiTheme="minorHAnsi" w:cstheme="minorHAnsi"/>
          <w:color w:val="000000"/>
          <w:sz w:val="22"/>
          <w:szCs w:val="22"/>
          <w:shd w:val="clear" w:color="auto" w:fill="FFFFFF"/>
          <w:lang w:val="el"/>
        </w:rPr>
        <w:t xml:space="preserve">αλυσίδες παραγωγής που </w:t>
      </w:r>
      <w:r w:rsidR="00946409" w:rsidRPr="007B11FF">
        <w:rPr>
          <w:rFonts w:asciiTheme="minorHAnsi" w:hAnsiTheme="minorHAnsi" w:cstheme="minorHAnsi"/>
          <w:color w:val="000000"/>
          <w:sz w:val="22"/>
          <w:szCs w:val="22"/>
          <w:shd w:val="clear" w:color="auto" w:fill="FFFFFF"/>
          <w:lang w:val="el"/>
        </w:rPr>
        <w:t>ξεπερνούν</w:t>
      </w:r>
      <w:r w:rsidRPr="007B11FF">
        <w:rPr>
          <w:rFonts w:asciiTheme="minorHAnsi" w:hAnsiTheme="minorHAnsi" w:cstheme="minorHAnsi"/>
          <w:color w:val="000000"/>
          <w:sz w:val="22"/>
          <w:szCs w:val="22"/>
          <w:shd w:val="clear" w:color="auto" w:fill="FFFFFF"/>
          <w:lang w:val="el"/>
        </w:rPr>
        <w:t xml:space="preserve"> τα εθνικά σύνορα. Αυτό έχει ως αποτέλεσμα τη συνεχή πίεση </w:t>
      </w:r>
      <w:r w:rsidR="00946409" w:rsidRPr="007B11FF">
        <w:rPr>
          <w:rFonts w:asciiTheme="minorHAnsi" w:hAnsiTheme="minorHAnsi" w:cstheme="minorHAnsi"/>
          <w:color w:val="000000"/>
          <w:sz w:val="22"/>
          <w:szCs w:val="22"/>
          <w:shd w:val="clear" w:color="auto" w:fill="FFFFFF"/>
          <w:lang w:val="el"/>
        </w:rPr>
        <w:t xml:space="preserve">για τη μείωση του κόστους μεταφοράς των αγαθών μεταξύ των κρατών που μετέχουν στην </w:t>
      </w:r>
      <w:r w:rsidR="001E7D2A" w:rsidRPr="007B11FF">
        <w:rPr>
          <w:rFonts w:asciiTheme="minorHAnsi" w:hAnsiTheme="minorHAnsi" w:cstheme="minorHAnsi"/>
          <w:color w:val="000000"/>
          <w:sz w:val="22"/>
          <w:szCs w:val="22"/>
          <w:shd w:val="clear" w:color="auto" w:fill="FFFFFF"/>
          <w:lang w:val="el"/>
        </w:rPr>
        <w:t xml:space="preserve">τελωνειακή </w:t>
      </w:r>
      <w:r w:rsidR="00946409" w:rsidRPr="007B11FF">
        <w:rPr>
          <w:rFonts w:asciiTheme="minorHAnsi" w:hAnsiTheme="minorHAnsi" w:cstheme="minorHAnsi"/>
          <w:color w:val="000000"/>
          <w:sz w:val="22"/>
          <w:szCs w:val="22"/>
          <w:shd w:val="clear" w:color="auto" w:fill="FFFFFF"/>
          <w:lang w:val="el"/>
        </w:rPr>
        <w:t xml:space="preserve">ένωση, αλλά και για την ευκολότερη κυκλοφορία των άλλων συντελεστών παραγωγής μέσα </w:t>
      </w:r>
      <w:r w:rsidR="001E7D2A">
        <w:rPr>
          <w:rFonts w:asciiTheme="minorHAnsi" w:hAnsiTheme="minorHAnsi" w:cstheme="minorHAnsi"/>
          <w:color w:val="000000"/>
          <w:sz w:val="22"/>
          <w:szCs w:val="22"/>
          <w:shd w:val="clear" w:color="auto" w:fill="FFFFFF"/>
          <w:lang w:val="el"/>
        </w:rPr>
        <w:t>σε αυτή</w:t>
      </w:r>
      <w:r w:rsidR="00946409" w:rsidRPr="007B11FF">
        <w:rPr>
          <w:rFonts w:asciiTheme="minorHAnsi" w:hAnsiTheme="minorHAnsi" w:cstheme="minorHAnsi"/>
          <w:color w:val="000000"/>
          <w:sz w:val="22"/>
          <w:szCs w:val="22"/>
          <w:shd w:val="clear" w:color="auto" w:fill="FFFFFF"/>
          <w:lang w:val="el"/>
        </w:rPr>
        <w:t xml:space="preserve">: για παράδειγμα μια γαλλική επιχείρηση </w:t>
      </w:r>
      <w:r w:rsidR="001E7D2A">
        <w:rPr>
          <w:rFonts w:asciiTheme="minorHAnsi" w:hAnsiTheme="minorHAnsi" w:cstheme="minorHAnsi"/>
          <w:color w:val="000000"/>
          <w:sz w:val="22"/>
          <w:szCs w:val="22"/>
          <w:shd w:val="clear" w:color="auto" w:fill="FFFFFF"/>
          <w:lang w:val="el"/>
        </w:rPr>
        <w:t xml:space="preserve">που </w:t>
      </w:r>
      <w:r w:rsidR="00946409" w:rsidRPr="007B11FF">
        <w:rPr>
          <w:rFonts w:asciiTheme="minorHAnsi" w:hAnsiTheme="minorHAnsi" w:cstheme="minorHAnsi"/>
          <w:color w:val="000000"/>
          <w:sz w:val="22"/>
          <w:szCs w:val="22"/>
          <w:shd w:val="clear" w:color="auto" w:fill="FFFFFF"/>
          <w:lang w:val="el"/>
        </w:rPr>
        <w:t xml:space="preserve">σταδιακά αποκτά μεγαλύτερο ενδιαφέρον για </w:t>
      </w:r>
      <w:r w:rsidR="001E7D2A">
        <w:rPr>
          <w:rFonts w:asciiTheme="minorHAnsi" w:hAnsiTheme="minorHAnsi" w:cstheme="minorHAnsi"/>
          <w:color w:val="000000"/>
          <w:sz w:val="22"/>
          <w:szCs w:val="22"/>
          <w:shd w:val="clear" w:color="auto" w:fill="FFFFFF"/>
          <w:lang w:val="el"/>
        </w:rPr>
        <w:t>δραστηριότητες</w:t>
      </w:r>
      <w:r w:rsidR="00946409" w:rsidRPr="007B11FF">
        <w:rPr>
          <w:rFonts w:asciiTheme="minorHAnsi" w:hAnsiTheme="minorHAnsi" w:cstheme="minorHAnsi"/>
          <w:color w:val="000000"/>
          <w:sz w:val="22"/>
          <w:szCs w:val="22"/>
          <w:shd w:val="clear" w:color="auto" w:fill="FFFFFF"/>
          <w:lang w:val="el"/>
        </w:rPr>
        <w:t xml:space="preserve"> στην Ιταλία</w:t>
      </w:r>
      <w:r w:rsidR="001E7D2A">
        <w:rPr>
          <w:rFonts w:asciiTheme="minorHAnsi" w:hAnsiTheme="minorHAnsi" w:cstheme="minorHAnsi"/>
          <w:color w:val="000000"/>
          <w:sz w:val="22"/>
          <w:szCs w:val="22"/>
          <w:shd w:val="clear" w:color="auto" w:fill="FFFFFF"/>
          <w:lang w:val="el"/>
        </w:rPr>
        <w:t>,</w:t>
      </w:r>
      <w:r w:rsidR="00946409" w:rsidRPr="007B11FF">
        <w:rPr>
          <w:rFonts w:asciiTheme="minorHAnsi" w:hAnsiTheme="minorHAnsi" w:cstheme="minorHAnsi"/>
          <w:color w:val="000000"/>
          <w:sz w:val="22"/>
          <w:szCs w:val="22"/>
          <w:shd w:val="clear" w:color="auto" w:fill="FFFFFF"/>
          <w:lang w:val="el"/>
        </w:rPr>
        <w:t xml:space="preserve"> </w:t>
      </w:r>
      <w:r w:rsidR="001E7D2A">
        <w:rPr>
          <w:rFonts w:asciiTheme="minorHAnsi" w:hAnsiTheme="minorHAnsi" w:cstheme="minorHAnsi"/>
          <w:color w:val="000000"/>
          <w:sz w:val="22"/>
          <w:szCs w:val="22"/>
          <w:shd w:val="clear" w:color="auto" w:fill="FFFFFF"/>
          <w:lang w:val="el"/>
        </w:rPr>
        <w:t>επιθυμεί</w:t>
      </w:r>
      <w:r w:rsidR="00946409" w:rsidRPr="007B11FF">
        <w:rPr>
          <w:rFonts w:asciiTheme="minorHAnsi" w:hAnsiTheme="minorHAnsi" w:cstheme="minorHAnsi"/>
          <w:color w:val="000000"/>
          <w:sz w:val="22"/>
          <w:szCs w:val="22"/>
          <w:shd w:val="clear" w:color="auto" w:fill="FFFFFF"/>
          <w:lang w:val="el"/>
        </w:rPr>
        <w:t xml:space="preserve"> να μπορεί να εγκαταστήσει μια θυγατρική της ευκολότερα</w:t>
      </w:r>
      <w:r w:rsidR="001E7D2A">
        <w:rPr>
          <w:rFonts w:asciiTheme="minorHAnsi" w:hAnsiTheme="minorHAnsi" w:cstheme="minorHAnsi"/>
          <w:color w:val="000000"/>
          <w:sz w:val="22"/>
          <w:szCs w:val="22"/>
          <w:shd w:val="clear" w:color="auto" w:fill="FFFFFF"/>
          <w:lang w:val="el"/>
        </w:rPr>
        <w:t xml:space="preserve"> ή</w:t>
      </w:r>
      <w:r w:rsidR="00946409" w:rsidRPr="007B11FF">
        <w:rPr>
          <w:rFonts w:asciiTheme="minorHAnsi" w:hAnsiTheme="minorHAnsi" w:cstheme="minorHAnsi"/>
          <w:color w:val="000000"/>
          <w:sz w:val="22"/>
          <w:szCs w:val="22"/>
          <w:shd w:val="clear" w:color="auto" w:fill="FFFFFF"/>
          <w:lang w:val="el"/>
        </w:rPr>
        <w:t xml:space="preserve"> να χρηματοδοτήσει ένα εργοστάσιο για την παραγωγή μέρους των προϊόντων της </w:t>
      </w:r>
      <w:r w:rsidR="001E7D2A">
        <w:rPr>
          <w:rFonts w:asciiTheme="minorHAnsi" w:hAnsiTheme="minorHAnsi" w:cstheme="minorHAnsi"/>
          <w:color w:val="000000"/>
          <w:sz w:val="22"/>
          <w:szCs w:val="22"/>
          <w:shd w:val="clear" w:color="auto" w:fill="FFFFFF"/>
          <w:lang w:val="el"/>
        </w:rPr>
        <w:t>στην Ιταλία</w:t>
      </w:r>
      <w:r w:rsidR="00946409" w:rsidRPr="007B11FF">
        <w:rPr>
          <w:rFonts w:asciiTheme="minorHAnsi" w:hAnsiTheme="minorHAnsi" w:cstheme="minorHAnsi"/>
          <w:color w:val="000000"/>
          <w:sz w:val="22"/>
          <w:szCs w:val="22"/>
          <w:shd w:val="clear" w:color="auto" w:fill="FFFFFF"/>
          <w:lang w:val="el"/>
        </w:rPr>
        <w:t xml:space="preserve"> και</w:t>
      </w:r>
      <w:r w:rsidR="001E7D2A">
        <w:rPr>
          <w:rFonts w:asciiTheme="minorHAnsi" w:hAnsiTheme="minorHAnsi" w:cstheme="minorHAnsi"/>
          <w:color w:val="000000"/>
          <w:sz w:val="22"/>
          <w:szCs w:val="22"/>
          <w:shd w:val="clear" w:color="auto" w:fill="FFFFFF"/>
          <w:lang w:val="el"/>
        </w:rPr>
        <w:t>,</w:t>
      </w:r>
      <w:r w:rsidR="00946409" w:rsidRPr="007B11FF">
        <w:rPr>
          <w:rFonts w:asciiTheme="minorHAnsi" w:hAnsiTheme="minorHAnsi" w:cstheme="minorHAnsi"/>
          <w:color w:val="000000"/>
          <w:sz w:val="22"/>
          <w:szCs w:val="22"/>
          <w:shd w:val="clear" w:color="auto" w:fill="FFFFFF"/>
          <w:lang w:val="el"/>
        </w:rPr>
        <w:t xml:space="preserve"> ενδεχομένως</w:t>
      </w:r>
      <w:r w:rsidR="001E7D2A">
        <w:rPr>
          <w:rFonts w:asciiTheme="minorHAnsi" w:hAnsiTheme="minorHAnsi" w:cstheme="minorHAnsi"/>
          <w:color w:val="000000"/>
          <w:sz w:val="22"/>
          <w:szCs w:val="22"/>
          <w:shd w:val="clear" w:color="auto" w:fill="FFFFFF"/>
          <w:lang w:val="el"/>
        </w:rPr>
        <w:t>,</w:t>
      </w:r>
      <w:r w:rsidR="00946409" w:rsidRPr="007B11FF">
        <w:rPr>
          <w:rFonts w:asciiTheme="minorHAnsi" w:hAnsiTheme="minorHAnsi" w:cstheme="minorHAnsi"/>
          <w:color w:val="000000"/>
          <w:sz w:val="22"/>
          <w:szCs w:val="22"/>
          <w:shd w:val="clear" w:color="auto" w:fill="FFFFFF"/>
          <w:lang w:val="el"/>
        </w:rPr>
        <w:t xml:space="preserve"> να στείλει προσωπικό της να εργασθεί </w:t>
      </w:r>
      <w:r w:rsidR="001E7D2A">
        <w:rPr>
          <w:rFonts w:asciiTheme="minorHAnsi" w:hAnsiTheme="minorHAnsi" w:cstheme="minorHAnsi"/>
          <w:color w:val="000000"/>
          <w:sz w:val="22"/>
          <w:szCs w:val="22"/>
          <w:shd w:val="clear" w:color="auto" w:fill="FFFFFF"/>
          <w:lang w:val="el"/>
        </w:rPr>
        <w:t>εκεί</w:t>
      </w:r>
      <w:r w:rsidR="00946409" w:rsidRPr="007B11FF">
        <w:rPr>
          <w:rFonts w:asciiTheme="minorHAnsi" w:hAnsiTheme="minorHAnsi" w:cstheme="minorHAnsi"/>
          <w:color w:val="000000"/>
          <w:sz w:val="22"/>
          <w:szCs w:val="22"/>
          <w:shd w:val="clear" w:color="auto" w:fill="FFFFFF"/>
          <w:lang w:val="el"/>
        </w:rPr>
        <w:t xml:space="preserve">. </w:t>
      </w:r>
      <w:r w:rsidRPr="007B11FF">
        <w:rPr>
          <w:rFonts w:asciiTheme="minorHAnsi" w:hAnsiTheme="minorHAnsi" w:cstheme="minorHAnsi"/>
          <w:color w:val="000000"/>
          <w:sz w:val="22"/>
          <w:szCs w:val="22"/>
          <w:shd w:val="clear" w:color="auto" w:fill="FFFFFF"/>
          <w:lang w:val="el"/>
        </w:rPr>
        <w:t xml:space="preserve">Η λύση είναι η εναρμόνιση των </w:t>
      </w:r>
      <w:r w:rsidR="00CA7DBE">
        <w:rPr>
          <w:rFonts w:asciiTheme="minorHAnsi" w:hAnsiTheme="minorHAnsi" w:cstheme="minorHAnsi"/>
          <w:color w:val="000000"/>
          <w:sz w:val="22"/>
          <w:szCs w:val="22"/>
          <w:shd w:val="clear" w:color="auto" w:fill="FFFFFF"/>
          <w:lang w:val="el"/>
        </w:rPr>
        <w:t>δια</w:t>
      </w:r>
      <w:r w:rsidRPr="007B11FF">
        <w:rPr>
          <w:rFonts w:asciiTheme="minorHAnsi" w:hAnsiTheme="minorHAnsi" w:cstheme="minorHAnsi"/>
          <w:color w:val="000000"/>
          <w:sz w:val="22"/>
          <w:szCs w:val="22"/>
          <w:shd w:val="clear" w:color="auto" w:fill="FFFFFF"/>
          <w:lang w:val="el"/>
        </w:rPr>
        <w:t>συνοριακών διαδικασιών</w:t>
      </w:r>
      <w:r w:rsidR="00CA7DBE">
        <w:rPr>
          <w:rFonts w:asciiTheme="minorHAnsi" w:hAnsiTheme="minorHAnsi" w:cstheme="minorHAnsi"/>
          <w:color w:val="000000"/>
          <w:sz w:val="22"/>
          <w:szCs w:val="22"/>
          <w:shd w:val="clear" w:color="auto" w:fill="FFFFFF"/>
          <w:lang w:val="el"/>
        </w:rPr>
        <w:t xml:space="preserve"> για την μεταφορά κεφαλαίων ή τη μετακίνηση εργαζομένων</w:t>
      </w:r>
      <w:r w:rsidRPr="007B11FF">
        <w:rPr>
          <w:rFonts w:asciiTheme="minorHAnsi" w:hAnsiTheme="minorHAnsi" w:cstheme="minorHAnsi"/>
          <w:color w:val="000000"/>
          <w:sz w:val="22"/>
          <w:szCs w:val="22"/>
          <w:shd w:val="clear" w:color="auto" w:fill="FFFFFF"/>
          <w:lang w:val="el"/>
        </w:rPr>
        <w:t xml:space="preserve">, η οποία στην τελική της μορφή οδηγεί στην εικονική εξάλειψη των εθνικών συνόρων ως εσωτερικών φραγμών στο εμπόριο και στη δημιουργία ενός περιφερειακού οικονομικού χώρου ελεύθερης </w:t>
      </w:r>
      <w:r w:rsidR="00946409" w:rsidRPr="007B11FF">
        <w:rPr>
          <w:rFonts w:asciiTheme="minorHAnsi" w:hAnsiTheme="minorHAnsi" w:cstheme="minorHAnsi"/>
          <w:color w:val="000000"/>
          <w:sz w:val="22"/>
          <w:szCs w:val="22"/>
          <w:shd w:val="clear" w:color="auto" w:fill="FFFFFF"/>
          <w:lang w:val="el"/>
        </w:rPr>
        <w:t>κυκλοφορίας</w:t>
      </w:r>
      <w:r w:rsidRPr="007B11FF">
        <w:rPr>
          <w:rFonts w:asciiTheme="minorHAnsi" w:hAnsiTheme="minorHAnsi" w:cstheme="minorHAnsi"/>
          <w:color w:val="000000"/>
          <w:sz w:val="22"/>
          <w:szCs w:val="22"/>
          <w:shd w:val="clear" w:color="auto" w:fill="FFFFFF"/>
          <w:lang w:val="el"/>
        </w:rPr>
        <w:t xml:space="preserve">. </w:t>
      </w:r>
    </w:p>
    <w:p w14:paraId="16B7DBE2" w14:textId="77777777" w:rsidR="001E7D2A" w:rsidRPr="007B11FF" w:rsidRDefault="001E7D2A" w:rsidP="00597FB6">
      <w:pPr>
        <w:jc w:val="both"/>
        <w:rPr>
          <w:rFonts w:asciiTheme="minorHAnsi" w:hAnsiTheme="minorHAnsi" w:cstheme="minorHAnsi"/>
          <w:color w:val="000000"/>
          <w:sz w:val="22"/>
          <w:szCs w:val="22"/>
          <w:shd w:val="clear" w:color="auto" w:fill="FFFFFF"/>
          <w:lang w:val="el"/>
        </w:rPr>
      </w:pPr>
    </w:p>
    <w:p w14:paraId="46D1C4C6" w14:textId="09F6D139" w:rsidR="00597FB6" w:rsidRPr="007B11FF" w:rsidRDefault="00597FB6" w:rsidP="00597FB6">
      <w:pPr>
        <w:jc w:val="both"/>
        <w:rPr>
          <w:rFonts w:asciiTheme="minorHAnsi" w:hAnsiTheme="minorHAnsi" w:cstheme="minorHAnsi"/>
          <w:color w:val="000000"/>
          <w:sz w:val="22"/>
          <w:szCs w:val="22"/>
          <w:shd w:val="clear" w:color="auto" w:fill="FFFFFF"/>
          <w:lang w:val="el"/>
        </w:rPr>
      </w:pPr>
      <w:r w:rsidRPr="007B11FF">
        <w:rPr>
          <w:rFonts w:asciiTheme="minorHAnsi" w:hAnsiTheme="minorHAnsi" w:cstheme="minorHAnsi"/>
          <w:color w:val="000000"/>
          <w:sz w:val="22"/>
          <w:szCs w:val="22"/>
          <w:shd w:val="clear" w:color="auto" w:fill="FFFFFF"/>
          <w:lang w:val="el"/>
        </w:rPr>
        <w:t xml:space="preserve">Μια </w:t>
      </w:r>
      <w:r w:rsidRPr="007B11FF">
        <w:rPr>
          <w:rFonts w:asciiTheme="minorHAnsi" w:hAnsiTheme="minorHAnsi" w:cstheme="minorHAnsi"/>
          <w:sz w:val="22"/>
          <w:szCs w:val="22"/>
          <w:lang w:val="el"/>
        </w:rPr>
        <w:t xml:space="preserve"> </w:t>
      </w:r>
      <w:r w:rsidR="00946409" w:rsidRPr="007B11FF">
        <w:rPr>
          <w:rFonts w:asciiTheme="minorHAnsi" w:hAnsiTheme="minorHAnsi" w:cstheme="minorHAnsi"/>
          <w:sz w:val="22"/>
          <w:szCs w:val="22"/>
          <w:lang w:val="el-GR"/>
        </w:rPr>
        <w:t>συνακόλουθη</w:t>
      </w:r>
      <w:r w:rsidRPr="007B11FF">
        <w:rPr>
          <w:rFonts w:asciiTheme="minorHAnsi" w:hAnsiTheme="minorHAnsi" w:cstheme="minorHAnsi"/>
          <w:color w:val="000000"/>
          <w:sz w:val="22"/>
          <w:szCs w:val="22"/>
          <w:shd w:val="clear" w:color="auto" w:fill="FFFFFF"/>
          <w:lang w:val="el"/>
        </w:rPr>
        <w:t xml:space="preserve"> αλλαγή με αυτό το πλήρες άνοιγμα του εσωτερικού εμπορίου είναι η απελευθέρωση της κινητικότητας του εργατικού δυναμικού, επιτρέποντας στους </w:t>
      </w:r>
      <w:r w:rsidR="00946409" w:rsidRPr="007B11FF">
        <w:rPr>
          <w:rFonts w:asciiTheme="minorHAnsi" w:hAnsiTheme="minorHAnsi" w:cstheme="minorHAnsi"/>
          <w:color w:val="000000"/>
          <w:sz w:val="22"/>
          <w:szCs w:val="22"/>
          <w:shd w:val="clear" w:color="auto" w:fill="FFFFFF"/>
          <w:lang w:val="el"/>
        </w:rPr>
        <w:t>πολίτες</w:t>
      </w:r>
      <w:r w:rsidRPr="007B11FF">
        <w:rPr>
          <w:rFonts w:asciiTheme="minorHAnsi" w:hAnsiTheme="minorHAnsi" w:cstheme="minorHAnsi"/>
          <w:color w:val="000000"/>
          <w:sz w:val="22"/>
          <w:szCs w:val="22"/>
          <w:shd w:val="clear" w:color="auto" w:fill="FFFFFF"/>
          <w:lang w:val="el"/>
        </w:rPr>
        <w:t xml:space="preserve"> ενός κράτους μέλους να εργαστούν σε όλα τα άλλα κράτη μέλη της </w:t>
      </w:r>
      <w:r w:rsidR="00946409" w:rsidRPr="007B11FF">
        <w:rPr>
          <w:rFonts w:asciiTheme="minorHAnsi" w:hAnsiTheme="minorHAnsi" w:cstheme="minorHAnsi"/>
          <w:color w:val="000000"/>
          <w:sz w:val="22"/>
          <w:szCs w:val="22"/>
          <w:shd w:val="clear" w:color="auto" w:fill="FFFFFF"/>
          <w:lang w:val="el"/>
        </w:rPr>
        <w:t>κοινής αγοράς</w:t>
      </w:r>
      <w:r w:rsidRPr="007B11FF">
        <w:rPr>
          <w:rFonts w:asciiTheme="minorHAnsi" w:hAnsiTheme="minorHAnsi" w:cstheme="minorHAnsi"/>
          <w:color w:val="000000"/>
          <w:sz w:val="22"/>
          <w:szCs w:val="22"/>
          <w:shd w:val="clear" w:color="auto" w:fill="FFFFFF"/>
          <w:lang w:val="el"/>
        </w:rPr>
        <w:t>.</w:t>
      </w:r>
    </w:p>
    <w:p w14:paraId="2DF751B5" w14:textId="5CC5403C" w:rsidR="00597FB6" w:rsidRPr="007B11FF" w:rsidRDefault="00597FB6" w:rsidP="009317AC">
      <w:pPr>
        <w:jc w:val="both"/>
        <w:rPr>
          <w:rFonts w:asciiTheme="minorHAnsi" w:hAnsiTheme="minorHAnsi" w:cstheme="minorHAnsi"/>
          <w:sz w:val="22"/>
          <w:szCs w:val="22"/>
          <w:lang w:val="el"/>
        </w:rPr>
      </w:pPr>
    </w:p>
    <w:p w14:paraId="163E3769" w14:textId="154D86ED" w:rsidR="00946409" w:rsidRPr="007B11FF" w:rsidRDefault="00946409" w:rsidP="009317AC">
      <w:pPr>
        <w:jc w:val="both"/>
        <w:rPr>
          <w:rFonts w:asciiTheme="minorHAnsi" w:hAnsiTheme="minorHAnsi" w:cstheme="minorHAnsi"/>
          <w:sz w:val="22"/>
          <w:szCs w:val="22"/>
          <w:lang w:val="el"/>
        </w:rPr>
      </w:pPr>
      <w:r w:rsidRPr="007B11FF">
        <w:rPr>
          <w:rFonts w:asciiTheme="minorHAnsi" w:hAnsiTheme="minorHAnsi" w:cstheme="minorHAnsi"/>
          <w:sz w:val="22"/>
          <w:szCs w:val="22"/>
          <w:lang w:val="el"/>
        </w:rPr>
        <w:t>Η κοινή αγορά αποτελεί πολύ πιο δεσμευτική μορφή ενοποίησης γιατί είναι η πρώτη στην οποία η ελευθερία διακίνησης αφαιρεί από τα κράτη το δικαίωμα να ελέγχουν (και να επιτρέπουν ή όχι) σε αλλοδαπούς εργαζόμενους  να εισέρχονται στην επικράτεια του κράτους (οι εργαζόμενοι από ένα κράτος μέλος της κοινής αγοράς</w:t>
      </w:r>
      <w:r w:rsidR="00AA1ADC" w:rsidRPr="007B11FF">
        <w:rPr>
          <w:rFonts w:asciiTheme="minorHAnsi" w:hAnsiTheme="minorHAnsi" w:cstheme="minorHAnsi"/>
          <w:sz w:val="22"/>
          <w:szCs w:val="22"/>
          <w:lang w:val="el"/>
        </w:rPr>
        <w:t xml:space="preserve"> έχουν δικαίωμα, βάσει της συνθήκης δημιουργίας της κοινής αγοράς, να αναζητούν εργασία σε άλλο κράτος και, συνακόλουθα να εγκαθίστανται σε αυτό), ενώ ταυτόχρονα τα κράτη χάνουν και τη δυνατότητα να περιορίζουν την νομισματική κίνηση στο εσωτερικό τους (η ελευθερία διακίνησης κεφαλαίων σημαίνει ότι τα κράτη δεν μπορούν να περιορίσουν την εξαγωγή συναλλάγματος σε άλλο κράτος της κοινής αγοράς). </w:t>
      </w:r>
      <w:r w:rsidR="009C4C12" w:rsidRPr="007B11FF">
        <w:rPr>
          <w:rFonts w:asciiTheme="minorHAnsi" w:hAnsiTheme="minorHAnsi" w:cstheme="minorHAnsi"/>
          <w:sz w:val="22"/>
          <w:szCs w:val="22"/>
          <w:lang w:val="el"/>
        </w:rPr>
        <w:t xml:space="preserve">Παράλληλα είναι υποχρεωμένα να καταργήσουν την υφιστάμενη εθνική νομοθεσία τους που αντίκειται στην νομοθεσία της κοινής αγοράς και, ιδίως, να μην υιοθετούν, ούτε στο μέλλον, εθνικά μέτρα που αντιβαίνουν στις υφιστάμενες διατάξεις της κοινής αγοράς. Τούτο αποτελεί τη βάση της λεγόμενης υπεροχής του κοινοτικού δικαίου στο εσωτερικό της κοινής αγοράς.  </w:t>
      </w:r>
    </w:p>
    <w:p w14:paraId="04FB88D9" w14:textId="40BDAE52" w:rsidR="00AA1ADC" w:rsidRPr="007B11FF" w:rsidRDefault="00AA1ADC" w:rsidP="009317AC">
      <w:pPr>
        <w:jc w:val="both"/>
        <w:rPr>
          <w:rFonts w:asciiTheme="minorHAnsi" w:hAnsiTheme="minorHAnsi" w:cstheme="minorHAnsi"/>
          <w:sz w:val="22"/>
          <w:szCs w:val="22"/>
          <w:lang w:val="el"/>
        </w:rPr>
      </w:pPr>
    </w:p>
    <w:p w14:paraId="47D55030" w14:textId="69157F6C" w:rsidR="00AA1ADC" w:rsidRPr="007B11FF" w:rsidRDefault="00AA1ADC" w:rsidP="009317AC">
      <w:pPr>
        <w:jc w:val="both"/>
        <w:rPr>
          <w:rFonts w:asciiTheme="minorHAnsi" w:hAnsiTheme="minorHAnsi" w:cstheme="minorHAnsi"/>
          <w:sz w:val="22"/>
          <w:szCs w:val="22"/>
          <w:lang w:val="el"/>
        </w:rPr>
      </w:pPr>
      <w:r w:rsidRPr="007B11FF">
        <w:rPr>
          <w:rFonts w:asciiTheme="minorHAnsi" w:hAnsiTheme="minorHAnsi" w:cstheme="minorHAnsi"/>
          <w:sz w:val="22"/>
          <w:szCs w:val="22"/>
          <w:lang w:val="el"/>
        </w:rPr>
        <w:t xml:space="preserve">Όπως κάθε άλλη μορφή περιφερειακής ολοκλήρωσης, και η κοινή αγορά δημιουργείται από μια διεθνή συμφωνία (π.χ. τη Συνθήκη της Ρώμης για την Ευρωπαϊκή Οικονομική Κοινότητα) που συνάπτεται από τα κράτη μέλη της κοινής αγοράς. Η κοινή αγορά επιπλέον δημιουργεί υποχρεώσεις και δικαιώματα όχι μόνο στα κράτη μέλη αλλά και απευθείας στους πολίτες: για παράδειγμα η απόφαση ενός κράτους να εμποδίσει την εγκατάσταση στην επικράτειά του ενός πολίτη άλλου κράτους μέλους της κοινής αγοράς για παροχή υπηρεσιών, μπορεί να προσβληθεί δικαστικά όχι μόνο από το κράτος μέλος του οποίου την ιθαγένεια έχει ο συγκεκριμένος πολίτης αλλά και από τον ίδιο. Τα δικαιώματα και οι υποχρεώσεις που γεννά η συνθήκη της κοινής αγοράς διαχέονται με τον τρόπο αυτό σε όλους τους πολίτες (και συχνά και σε όλους τους κατοίκους) των συμβαλλομένων κρατών. Στην ΕΟΚ της δεκαετίας του 1960 και 1970 για παράδειγμα, οι πολίτες είχαν τη δυνατότητα να αμφισβητήσουν μέτρα περιορισμού της ελεύθερης κυκλοφορίας των εργαζομένων στα ευρωπαϊκά δικαιοδοτικά όργανα (κατά βάση στο Δικαστήριο των Ευρωπαϊκών Κοινοτήτων) και τα κράτη μέλη ήταν υποχρεωμένα να </w:t>
      </w:r>
      <w:proofErr w:type="spellStart"/>
      <w:r w:rsidRPr="007B11FF">
        <w:rPr>
          <w:rFonts w:asciiTheme="minorHAnsi" w:hAnsiTheme="minorHAnsi" w:cstheme="minorHAnsi"/>
          <w:sz w:val="22"/>
          <w:szCs w:val="22"/>
          <w:lang w:val="el"/>
        </w:rPr>
        <w:t>σεβασθούν</w:t>
      </w:r>
      <w:proofErr w:type="spellEnd"/>
      <w:r w:rsidRPr="007B11FF">
        <w:rPr>
          <w:rFonts w:asciiTheme="minorHAnsi" w:hAnsiTheme="minorHAnsi" w:cstheme="minorHAnsi"/>
          <w:sz w:val="22"/>
          <w:szCs w:val="22"/>
          <w:lang w:val="el"/>
        </w:rPr>
        <w:t xml:space="preserve"> τις αποφάσεις αυτές. </w:t>
      </w:r>
    </w:p>
    <w:p w14:paraId="0CEFCF35" w14:textId="66ECDC26" w:rsidR="00AA1ADC" w:rsidRPr="007B11FF" w:rsidRDefault="00AA1ADC" w:rsidP="009317AC">
      <w:pPr>
        <w:jc w:val="both"/>
        <w:rPr>
          <w:rFonts w:asciiTheme="minorHAnsi" w:hAnsiTheme="minorHAnsi" w:cstheme="minorHAnsi"/>
          <w:sz w:val="22"/>
          <w:szCs w:val="22"/>
          <w:lang w:val="el"/>
        </w:rPr>
      </w:pPr>
    </w:p>
    <w:p w14:paraId="0995A8A3" w14:textId="1210EDCC" w:rsidR="005D0759" w:rsidRPr="007B11FF" w:rsidRDefault="00CA7DBE" w:rsidP="009317AC">
      <w:pPr>
        <w:jc w:val="both"/>
        <w:rPr>
          <w:rFonts w:asciiTheme="minorHAnsi" w:hAnsiTheme="minorHAnsi" w:cstheme="minorHAnsi"/>
          <w:sz w:val="22"/>
          <w:szCs w:val="22"/>
          <w:lang w:val="el"/>
        </w:rPr>
      </w:pPr>
      <w:r w:rsidRPr="007B11FF">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78DF7D90" wp14:editId="1748FFCA">
                <wp:simplePos x="0" y="0"/>
                <wp:positionH relativeFrom="margin">
                  <wp:posOffset>3456305</wp:posOffset>
                </wp:positionH>
                <wp:positionV relativeFrom="margin">
                  <wp:posOffset>1945005</wp:posOffset>
                </wp:positionV>
                <wp:extent cx="2480310" cy="3190240"/>
                <wp:effectExtent l="0" t="0" r="8890" b="10160"/>
                <wp:wrapSquare wrapText="bothSides"/>
                <wp:docPr id="6" name="Text Box 6"/>
                <wp:cNvGraphicFramePr/>
                <a:graphic xmlns:a="http://schemas.openxmlformats.org/drawingml/2006/main">
                  <a:graphicData uri="http://schemas.microsoft.com/office/word/2010/wordprocessingShape">
                    <wps:wsp>
                      <wps:cNvSpPr txBox="1"/>
                      <wps:spPr>
                        <a:xfrm>
                          <a:off x="0" y="0"/>
                          <a:ext cx="2480310" cy="3190240"/>
                        </a:xfrm>
                        <a:prstGeom prst="rect">
                          <a:avLst/>
                        </a:prstGeom>
                        <a:solidFill>
                          <a:schemeClr val="lt1"/>
                        </a:solidFill>
                        <a:ln w="6350">
                          <a:solidFill>
                            <a:prstClr val="black"/>
                          </a:solidFill>
                        </a:ln>
                      </wps:spPr>
                      <wps:txbx>
                        <w:txbxContent>
                          <w:p w14:paraId="79AC715B" w14:textId="7F0CBC15" w:rsidR="006F3746" w:rsidRDefault="006F3746" w:rsidP="009C4C12">
                            <w:pPr>
                              <w:jc w:val="center"/>
                              <w:rPr>
                                <w:rFonts w:asciiTheme="minorHAnsi" w:hAnsiTheme="minorHAnsi" w:cstheme="minorHAnsi"/>
                                <w:b/>
                                <w:bCs/>
                                <w:sz w:val="20"/>
                                <w:szCs w:val="20"/>
                                <w:lang w:val="el-GR"/>
                              </w:rPr>
                            </w:pPr>
                            <w:r w:rsidRPr="009C4C12">
                              <w:rPr>
                                <w:rFonts w:asciiTheme="minorHAnsi" w:hAnsiTheme="minorHAnsi" w:cstheme="minorHAnsi"/>
                                <w:b/>
                                <w:bCs/>
                                <w:sz w:val="20"/>
                                <w:szCs w:val="20"/>
                                <w:lang w:val="el-GR"/>
                              </w:rPr>
                              <w:t>Η υπεροχή του κοινοτικού δικαίου</w:t>
                            </w:r>
                          </w:p>
                          <w:p w14:paraId="26987D86" w14:textId="431435F3" w:rsidR="006F3746" w:rsidRDefault="006F3746" w:rsidP="009C4C12">
                            <w:pPr>
                              <w:jc w:val="both"/>
                              <w:rPr>
                                <w:rFonts w:asciiTheme="minorHAnsi" w:hAnsiTheme="minorHAnsi" w:cstheme="minorHAnsi"/>
                                <w:sz w:val="20"/>
                                <w:szCs w:val="20"/>
                                <w:lang w:val="el-GR"/>
                              </w:rPr>
                            </w:pPr>
                          </w:p>
                          <w:p w14:paraId="796694EC" w14:textId="7A4CDC12" w:rsidR="006F3746" w:rsidRDefault="006F3746" w:rsidP="009C4C12">
                            <w:pPr>
                              <w:jc w:val="both"/>
                              <w:rPr>
                                <w:rFonts w:asciiTheme="minorHAnsi" w:hAnsiTheme="minorHAnsi" w:cstheme="minorHAnsi"/>
                                <w:sz w:val="20"/>
                                <w:szCs w:val="20"/>
                                <w:lang w:val="el-GR"/>
                              </w:rPr>
                            </w:pPr>
                            <w:r>
                              <w:rPr>
                                <w:rFonts w:asciiTheme="minorHAnsi" w:hAnsiTheme="minorHAnsi" w:cstheme="minorHAnsi"/>
                                <w:sz w:val="20"/>
                                <w:szCs w:val="20"/>
                                <w:lang w:val="el-GR"/>
                              </w:rPr>
                              <w:t>Βασική αρχή της κοινής αγοράς είναι ότι τα κράτη μέλη δεσμεύονται να εφαρμόζουν τις αποφάσεις που λαμβάνονται στο πλαίσιό της ώστε να υλοποιούνται οι στόχοι της (</w:t>
                            </w:r>
                            <w:r w:rsidRPr="00640A3D">
                              <w:rPr>
                                <w:rFonts w:asciiTheme="minorHAnsi" w:hAnsiTheme="minorHAnsi" w:cstheme="minorHAnsi"/>
                                <w:b/>
                                <w:bCs/>
                                <w:sz w:val="20"/>
                                <w:szCs w:val="20"/>
                                <w:lang w:val="el-GR"/>
                              </w:rPr>
                              <w:t>αρχή της καλόπιστης συνεργασίας</w:t>
                            </w:r>
                            <w:r>
                              <w:rPr>
                                <w:rFonts w:asciiTheme="minorHAnsi" w:hAnsiTheme="minorHAnsi" w:cstheme="minorHAnsi"/>
                                <w:sz w:val="20"/>
                                <w:szCs w:val="20"/>
                                <w:lang w:val="el-GR"/>
                              </w:rPr>
                              <w:t xml:space="preserve">). </w:t>
                            </w:r>
                          </w:p>
                          <w:p w14:paraId="71A3881C" w14:textId="77777777" w:rsidR="006F3746" w:rsidRDefault="006F3746" w:rsidP="009C4C12">
                            <w:pPr>
                              <w:jc w:val="both"/>
                              <w:rPr>
                                <w:rFonts w:asciiTheme="minorHAnsi" w:hAnsiTheme="minorHAnsi" w:cstheme="minorHAnsi"/>
                                <w:sz w:val="20"/>
                                <w:szCs w:val="20"/>
                                <w:lang w:val="el-GR"/>
                              </w:rPr>
                            </w:pPr>
                          </w:p>
                          <w:p w14:paraId="5BD12454" w14:textId="4A884624" w:rsidR="006F3746" w:rsidRPr="009C4C12" w:rsidRDefault="006F3746" w:rsidP="009C4C12">
                            <w:pPr>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Αυτό σημαίνει, μεταξύ άλλων, ότι η νομοθεσία που υιοθετείται από την κοινή αγορά, δεν μπορεί να έρχεται σε σύγκρουση με τυχόν εθνικούς νόμους για το ίδιο θέμα. Εφόσον διαπιστώνεται τέτοια σύγκρουση, τα κράτη υποχρεούνται να καταργήσουν τον συγκεκριμένο νόμο ή να τον προσαρμόσουν στην κοινοτική νομοθεσία. Ειδεμή, ο εθνικός νόμος υποχωρεί ενώπιον της κοινοτικής διάταξης (που υπερέχει της εθνικής) και θεωρείται παράνομος και ακυρώσιμος ενώπιον των δικαστηρίων.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F7D90" id="Text Box 6" o:spid="_x0000_s1031" type="#_x0000_t202" style="position:absolute;left:0;text-align:left;margin-left:272.15pt;margin-top:153.15pt;width:195.3pt;height:25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" fillcolor="white [3201]" strokeweight=".5pt">
                <v:textbox>
                  <w:txbxContent>
                    <w:p w14:paraId="79AC715B" w14:textId="7F0CBC15" w:rsidR="006F3746" w:rsidRDefault="006F3746" w:rsidP="009C4C12">
                      <w:pPr>
                        <w:jc w:val="center"/>
                        <w:rPr>
                          <w:rFonts w:asciiTheme="minorHAnsi" w:hAnsiTheme="minorHAnsi" w:cstheme="minorHAnsi"/>
                          <w:b/>
                          <w:bCs/>
                          <w:sz w:val="20"/>
                          <w:szCs w:val="20"/>
                          <w:lang w:val="el-GR"/>
                        </w:rPr>
                      </w:pPr>
                      <w:r w:rsidRPr="009C4C12">
                        <w:rPr>
                          <w:rFonts w:asciiTheme="minorHAnsi" w:hAnsiTheme="minorHAnsi" w:cstheme="minorHAnsi"/>
                          <w:b/>
                          <w:bCs/>
                          <w:sz w:val="20"/>
                          <w:szCs w:val="20"/>
                          <w:lang w:val="el-GR"/>
                        </w:rPr>
                        <w:t>Η υπεροχή του κοινοτικού δικαίου</w:t>
                      </w:r>
                    </w:p>
                    <w:p w14:paraId="26987D86" w14:textId="431435F3" w:rsidR="006F3746" w:rsidRDefault="006F3746" w:rsidP="009C4C12">
                      <w:pPr>
                        <w:jc w:val="both"/>
                        <w:rPr>
                          <w:rFonts w:asciiTheme="minorHAnsi" w:hAnsiTheme="minorHAnsi" w:cstheme="minorHAnsi"/>
                          <w:sz w:val="20"/>
                          <w:szCs w:val="20"/>
                          <w:lang w:val="el-GR"/>
                        </w:rPr>
                      </w:pPr>
                    </w:p>
                    <w:p w14:paraId="796694EC" w14:textId="7A4CDC12" w:rsidR="006F3746" w:rsidRDefault="006F3746" w:rsidP="009C4C12">
                      <w:pPr>
                        <w:jc w:val="both"/>
                        <w:rPr>
                          <w:rFonts w:asciiTheme="minorHAnsi" w:hAnsiTheme="minorHAnsi" w:cstheme="minorHAnsi"/>
                          <w:sz w:val="20"/>
                          <w:szCs w:val="20"/>
                          <w:lang w:val="el-GR"/>
                        </w:rPr>
                      </w:pPr>
                      <w:r>
                        <w:rPr>
                          <w:rFonts w:asciiTheme="minorHAnsi" w:hAnsiTheme="minorHAnsi" w:cstheme="minorHAnsi"/>
                          <w:sz w:val="20"/>
                          <w:szCs w:val="20"/>
                          <w:lang w:val="el-GR"/>
                        </w:rPr>
                        <w:t>Βασική αρχή της κοινής αγοράς είναι ότι τα κράτη μέλη δεσμεύονται να εφαρμόζουν τις αποφάσεις που λαμβάνονται στο πλαίσιό της ώστε να υλοποιούνται οι στόχοι της (</w:t>
                      </w:r>
                      <w:r w:rsidRPr="00640A3D">
                        <w:rPr>
                          <w:rFonts w:asciiTheme="minorHAnsi" w:hAnsiTheme="minorHAnsi" w:cstheme="minorHAnsi"/>
                          <w:b/>
                          <w:bCs/>
                          <w:sz w:val="20"/>
                          <w:szCs w:val="20"/>
                          <w:lang w:val="el-GR"/>
                        </w:rPr>
                        <w:t>αρχή της καλόπιστης συνεργασίας</w:t>
                      </w:r>
                      <w:r>
                        <w:rPr>
                          <w:rFonts w:asciiTheme="minorHAnsi" w:hAnsiTheme="minorHAnsi" w:cstheme="minorHAnsi"/>
                          <w:sz w:val="20"/>
                          <w:szCs w:val="20"/>
                          <w:lang w:val="el-GR"/>
                        </w:rPr>
                        <w:t xml:space="preserve">). </w:t>
                      </w:r>
                    </w:p>
                    <w:p w14:paraId="71A3881C" w14:textId="77777777" w:rsidR="006F3746" w:rsidRDefault="006F3746" w:rsidP="009C4C12">
                      <w:pPr>
                        <w:jc w:val="both"/>
                        <w:rPr>
                          <w:rFonts w:asciiTheme="minorHAnsi" w:hAnsiTheme="minorHAnsi" w:cstheme="minorHAnsi"/>
                          <w:sz w:val="20"/>
                          <w:szCs w:val="20"/>
                          <w:lang w:val="el-GR"/>
                        </w:rPr>
                      </w:pPr>
                    </w:p>
                    <w:p w14:paraId="5BD12454" w14:textId="4A884624" w:rsidR="006F3746" w:rsidRPr="009C4C12" w:rsidRDefault="006F3746" w:rsidP="009C4C12">
                      <w:pPr>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Αυτό σημαίνει, μεταξύ άλλων, ότι η νομοθεσία που υιοθετείται από την κοινή αγορά, δεν μπορεί να έρχεται σε σύγκρουση με τυχόν εθνικούς νόμους για το ίδιο θέμα. Εφόσον διαπιστώνεται τέτοια σύγκρουση, τα κράτη υποχρεούνται να καταργήσουν τον συγκεκριμένο νόμο ή να τον προσαρμόσουν στην κοινοτική νομοθεσία. Ειδεμή, ο εθνικός νόμος υποχωρεί ενώπιον της κοινοτικής διάταξης (που υπερέχει της εθνικής) και θεωρείται παράνομος και ακυρώσιμος ενώπιον των δικαστηρίων. </w:t>
                      </w:r>
                    </w:p>
                  </w:txbxContent>
                </v:textbox>
                <w10:wrap type="square" anchorx="margin" anchory="margin"/>
              </v:shape>
            </w:pict>
          </mc:Fallback>
        </mc:AlternateContent>
      </w:r>
      <w:r w:rsidR="003D2AF3">
        <w:rPr>
          <w:rFonts w:asciiTheme="minorHAnsi" w:hAnsiTheme="minorHAnsi" w:cstheme="minorHAnsi"/>
          <w:sz w:val="22"/>
          <w:szCs w:val="22"/>
          <w:lang w:val="el"/>
        </w:rPr>
        <w:t>Η</w:t>
      </w:r>
      <w:r w:rsidR="00AA1ADC" w:rsidRPr="007B11FF">
        <w:rPr>
          <w:rFonts w:asciiTheme="minorHAnsi" w:hAnsiTheme="minorHAnsi" w:cstheme="minorHAnsi"/>
          <w:sz w:val="22"/>
          <w:szCs w:val="22"/>
          <w:lang w:val="el"/>
        </w:rPr>
        <w:t xml:space="preserve"> δημιουργία μιας κοινής αγοράς</w:t>
      </w:r>
      <w:r w:rsidR="003D2AF3">
        <w:rPr>
          <w:rFonts w:asciiTheme="minorHAnsi" w:hAnsiTheme="minorHAnsi" w:cstheme="minorHAnsi"/>
          <w:sz w:val="22"/>
          <w:szCs w:val="22"/>
          <w:lang w:val="el"/>
        </w:rPr>
        <w:t xml:space="preserve"> </w:t>
      </w:r>
      <w:r w:rsidR="00AA1ADC" w:rsidRPr="007B11FF">
        <w:rPr>
          <w:rFonts w:asciiTheme="minorHAnsi" w:hAnsiTheme="minorHAnsi" w:cstheme="minorHAnsi"/>
          <w:sz w:val="22"/>
          <w:szCs w:val="22"/>
          <w:lang w:val="el"/>
        </w:rPr>
        <w:t xml:space="preserve">συνοδεύεται από την διαμόρφωση κοινών πολιτικών σε άλλους τομείς: για παράδειγμα η ελεύθερη κυκλοφορία </w:t>
      </w:r>
      <w:r w:rsidR="005D0759" w:rsidRPr="007B11FF">
        <w:rPr>
          <w:rFonts w:asciiTheme="minorHAnsi" w:hAnsiTheme="minorHAnsi" w:cstheme="minorHAnsi"/>
          <w:sz w:val="22"/>
          <w:szCs w:val="22"/>
          <w:lang w:val="el"/>
        </w:rPr>
        <w:t xml:space="preserve">υπηρεσιών πρέπει να συνοδεύεται από το σχεδιασμό μιας κοινής  πολιτικής στον τομέα της αναγνώρισης των επαγγελματικών προσόντων (ώστε ένα κράτος να γνωρίζει ότι ο χ Γάλλος </w:t>
      </w:r>
      <w:r w:rsidRPr="007B11FF">
        <w:rPr>
          <w:rFonts w:asciiTheme="minorHAnsi" w:hAnsiTheme="minorHAnsi" w:cstheme="minorHAnsi"/>
          <w:sz w:val="22"/>
          <w:szCs w:val="22"/>
          <w:lang w:val="el"/>
        </w:rPr>
        <w:t>οδοντοτεχνίτη</w:t>
      </w:r>
      <w:r>
        <w:rPr>
          <w:rFonts w:asciiTheme="minorHAnsi" w:hAnsiTheme="minorHAnsi" w:cstheme="minorHAnsi"/>
          <w:sz w:val="22"/>
          <w:szCs w:val="22"/>
          <w:lang w:val="el"/>
        </w:rPr>
        <w:t xml:space="preserve">ς </w:t>
      </w:r>
      <w:r w:rsidR="005D0759" w:rsidRPr="007B11FF">
        <w:rPr>
          <w:rFonts w:asciiTheme="minorHAnsi" w:hAnsiTheme="minorHAnsi" w:cstheme="minorHAnsi"/>
          <w:sz w:val="22"/>
          <w:szCs w:val="22"/>
          <w:lang w:val="el"/>
        </w:rPr>
        <w:t xml:space="preserve">που εγκαθίσταται στην Ιταλία για να ασκήσει το επάγγελμα του </w:t>
      </w:r>
      <w:r>
        <w:rPr>
          <w:rFonts w:asciiTheme="minorHAnsi" w:hAnsiTheme="minorHAnsi" w:cstheme="minorHAnsi"/>
          <w:sz w:val="22"/>
          <w:szCs w:val="22"/>
          <w:lang w:val="el"/>
        </w:rPr>
        <w:t xml:space="preserve">εκεί </w:t>
      </w:r>
      <w:r w:rsidR="005D0759" w:rsidRPr="007B11FF">
        <w:rPr>
          <w:rFonts w:asciiTheme="minorHAnsi" w:hAnsiTheme="minorHAnsi" w:cstheme="minorHAnsi"/>
          <w:sz w:val="22"/>
          <w:szCs w:val="22"/>
          <w:lang w:val="el"/>
        </w:rPr>
        <w:t>έχει όντως τα σχετικά προσόντα). Η ελεύθερη κυκλοφορία των αγαθών σημαίνει ότι τα κράτη πρέπει να συμφωνήσουν για μια κοινή πολιτική στις εμπορευματικές μεταφορές (ώστε να μην υπάρχουν στρεβλώσεις στον ανταγωνισμό όταν πχ. μια γαλλική εταιρεία μεταφορών τιμολογεί διαφορετικά τις μεταφορές στο εσωτερικό της Γαλλίας από ίσης διάρκειας μεταφορές προς την Γερμανία). Η ελεύθερη κυκλοφορία των υπηρεσιών απαιτεί κοινή πολιτική στα θέματα υγιεινής και ασφάλειας των εργαζομένων στις υπηρεσίες αυτές (για παράδειγμα δεν μπορεί η ίδια υπηρεσία να παρέχεται με διαφορετικό καθεστώς κοινωνικής ασφάλισης όταν ο παρέχων την υπηρεσία προέρχεται από διαφορετικό κράτος μέλος</w:t>
      </w:r>
      <w:r w:rsidR="0069040A" w:rsidRPr="003D2AF3">
        <w:rPr>
          <w:rFonts w:asciiTheme="minorHAnsi" w:hAnsiTheme="minorHAnsi" w:cstheme="minorHAnsi"/>
          <w:sz w:val="22"/>
          <w:szCs w:val="22"/>
          <w:lang w:val="el"/>
        </w:rPr>
        <w:t>)</w:t>
      </w:r>
      <w:r w:rsidR="005D0759" w:rsidRPr="003D2AF3">
        <w:rPr>
          <w:rFonts w:asciiTheme="minorHAnsi" w:hAnsiTheme="minorHAnsi" w:cstheme="minorHAnsi"/>
          <w:sz w:val="22"/>
          <w:szCs w:val="22"/>
          <w:lang w:val="el"/>
        </w:rPr>
        <w:t xml:space="preserve">. </w:t>
      </w:r>
    </w:p>
    <w:p w14:paraId="5465F18F" w14:textId="3C39EAE3" w:rsidR="005D0759" w:rsidRPr="007B0DE7" w:rsidRDefault="005D0759" w:rsidP="009317AC">
      <w:pPr>
        <w:jc w:val="both"/>
        <w:rPr>
          <w:rFonts w:asciiTheme="minorHAnsi" w:hAnsiTheme="minorHAnsi" w:cstheme="minorHAnsi"/>
          <w:color w:val="FF0000"/>
          <w:sz w:val="22"/>
          <w:szCs w:val="22"/>
          <w:lang w:val="el-GR"/>
        </w:rPr>
      </w:pPr>
    </w:p>
    <w:p w14:paraId="1DAD050E" w14:textId="362FCAD7" w:rsidR="000E4E4A" w:rsidRPr="007B11FF" w:rsidRDefault="006B7A86" w:rsidP="009317AC">
      <w:pPr>
        <w:jc w:val="both"/>
        <w:rPr>
          <w:rFonts w:asciiTheme="minorHAnsi" w:hAnsiTheme="minorHAnsi" w:cstheme="minorHAnsi"/>
          <w:sz w:val="22"/>
          <w:szCs w:val="22"/>
          <w:lang w:val="el"/>
        </w:rPr>
      </w:pPr>
      <w:r>
        <w:rPr>
          <w:rFonts w:asciiTheme="minorHAnsi" w:hAnsiTheme="minorHAnsi" w:cstheme="minorHAnsi"/>
          <w:noProof/>
          <w:sz w:val="22"/>
          <w:szCs w:val="22"/>
          <w:lang w:val="el"/>
        </w:rPr>
        <w:lastRenderedPageBreak/>
        <mc:AlternateContent>
          <mc:Choice Requires="wps">
            <w:drawing>
              <wp:anchor distT="0" distB="0" distL="114300" distR="114300" simplePos="0" relativeHeight="251666432" behindDoc="0" locked="0" layoutInCell="1" allowOverlap="1" wp14:anchorId="747D1CC9" wp14:editId="11AE02B1">
                <wp:simplePos x="0" y="0"/>
                <wp:positionH relativeFrom="margin">
                  <wp:posOffset>13551</wp:posOffset>
                </wp:positionH>
                <wp:positionV relativeFrom="margin">
                  <wp:posOffset>51179</wp:posOffset>
                </wp:positionV>
                <wp:extent cx="2055495" cy="4610735"/>
                <wp:effectExtent l="0" t="0" r="14605" b="12065"/>
                <wp:wrapSquare wrapText="bothSides"/>
                <wp:docPr id="8" name="Text Box 8"/>
                <wp:cNvGraphicFramePr/>
                <a:graphic xmlns:a="http://schemas.openxmlformats.org/drawingml/2006/main">
                  <a:graphicData uri="http://schemas.microsoft.com/office/word/2010/wordprocessingShape">
                    <wps:wsp>
                      <wps:cNvSpPr txBox="1"/>
                      <wps:spPr>
                        <a:xfrm>
                          <a:off x="0" y="0"/>
                          <a:ext cx="2055495" cy="4610735"/>
                        </a:xfrm>
                        <a:prstGeom prst="rect">
                          <a:avLst/>
                        </a:prstGeom>
                        <a:solidFill>
                          <a:schemeClr val="lt1"/>
                        </a:solidFill>
                        <a:ln w="6350">
                          <a:solidFill>
                            <a:prstClr val="black"/>
                          </a:solidFill>
                        </a:ln>
                      </wps:spPr>
                      <wps:txbx>
                        <w:txbxContent>
                          <w:p w14:paraId="0A7D1902" w14:textId="77777777" w:rsidR="006B7A86" w:rsidRPr="0078366B" w:rsidRDefault="006B7A86" w:rsidP="006B7A86">
                            <w:pPr>
                              <w:jc w:val="center"/>
                              <w:rPr>
                                <w:rFonts w:asciiTheme="minorHAnsi" w:hAnsiTheme="minorHAnsi" w:cstheme="minorHAnsi"/>
                                <w:b/>
                                <w:bCs/>
                                <w:sz w:val="20"/>
                                <w:szCs w:val="20"/>
                                <w:lang w:val="el-GR"/>
                              </w:rPr>
                            </w:pPr>
                            <w:r w:rsidRPr="0078366B">
                              <w:rPr>
                                <w:rFonts w:asciiTheme="minorHAnsi" w:hAnsiTheme="minorHAnsi" w:cstheme="minorHAnsi"/>
                                <w:b/>
                                <w:bCs/>
                                <w:sz w:val="20"/>
                                <w:szCs w:val="20"/>
                                <w:lang w:val="el-GR"/>
                              </w:rPr>
                              <w:t>Τι είναι η κοινή πολιτική</w:t>
                            </w:r>
                          </w:p>
                          <w:p w14:paraId="7C3522C3" w14:textId="77777777" w:rsidR="006B7A86" w:rsidRPr="0078366B" w:rsidRDefault="006B7A86" w:rsidP="006B7A86">
                            <w:pPr>
                              <w:jc w:val="both"/>
                              <w:rPr>
                                <w:rFonts w:asciiTheme="minorHAnsi" w:hAnsiTheme="minorHAnsi" w:cstheme="minorHAnsi"/>
                                <w:sz w:val="20"/>
                                <w:szCs w:val="20"/>
                                <w:lang w:val="el-GR"/>
                              </w:rPr>
                            </w:pPr>
                          </w:p>
                          <w:p w14:paraId="1D838628" w14:textId="77777777" w:rsidR="006B7A86" w:rsidRDefault="006B7A86" w:rsidP="006B7A86">
                            <w:pPr>
                              <w:jc w:val="both"/>
                              <w:rPr>
                                <w:rFonts w:asciiTheme="minorHAnsi" w:hAnsiTheme="minorHAnsi" w:cstheme="minorHAnsi"/>
                                <w:color w:val="414345"/>
                                <w:sz w:val="20"/>
                                <w:szCs w:val="20"/>
                                <w:shd w:val="clear" w:color="auto" w:fill="FFFFFF"/>
                                <w:lang w:val="el-GR"/>
                              </w:rPr>
                            </w:pPr>
                            <w:r w:rsidRPr="0078366B">
                              <w:rPr>
                                <w:rStyle w:val="apple-converted-space"/>
                                <w:rFonts w:asciiTheme="minorHAnsi" w:hAnsiTheme="minorHAnsi" w:cstheme="minorHAnsi"/>
                                <w:color w:val="414345"/>
                                <w:sz w:val="20"/>
                                <w:szCs w:val="20"/>
                                <w:shd w:val="clear" w:color="auto" w:fill="FFFFFF"/>
                                <w:lang w:val="el-GR"/>
                              </w:rPr>
                              <w:t>Με τον όρο κοινή πολιτική στο πλαίσιο της περιφερειακής ολοκλήρωσης εννοούμε την απόφαση των κρατών μελών της κοινής αγοράς να διαμορφώσουν και να ασκούν από κοινού δράσεις σε ένα τομέα</w:t>
                            </w:r>
                            <w:r w:rsidRPr="0078366B">
                              <w:rPr>
                                <w:rFonts w:asciiTheme="minorHAnsi" w:hAnsiTheme="minorHAnsi" w:cstheme="minorHAnsi"/>
                                <w:color w:val="414345"/>
                                <w:sz w:val="20"/>
                                <w:szCs w:val="20"/>
                                <w:shd w:val="clear" w:color="auto" w:fill="FFFFFF"/>
                                <w:lang w:val="el-GR"/>
                              </w:rPr>
                              <w:t xml:space="preserve"> δημόσιων πολιτικών (π.χ. την γεωργική πολιτική, την πολιτική για την προστασία του περιβάλλοντος ή την πολιτική για την περιφερειακή ανάπτυξη</w:t>
                            </w:r>
                            <w:r>
                              <w:rPr>
                                <w:rFonts w:asciiTheme="minorHAnsi" w:hAnsiTheme="minorHAnsi" w:cstheme="minorHAnsi"/>
                                <w:color w:val="414345"/>
                                <w:sz w:val="20"/>
                                <w:szCs w:val="20"/>
                                <w:shd w:val="clear" w:color="auto" w:fill="FFFFFF"/>
                                <w:lang w:val="el-GR"/>
                              </w:rPr>
                              <w:t>)</w:t>
                            </w:r>
                            <w:r w:rsidRPr="0078366B">
                              <w:rPr>
                                <w:rFonts w:asciiTheme="minorHAnsi" w:hAnsiTheme="minorHAnsi" w:cstheme="minorHAnsi"/>
                                <w:color w:val="414345"/>
                                <w:sz w:val="20"/>
                                <w:szCs w:val="20"/>
                                <w:shd w:val="clear" w:color="auto" w:fill="FFFFFF"/>
                                <w:lang w:val="el-GR"/>
                              </w:rPr>
                              <w:t xml:space="preserve">. Η ενοποίηση μπορεί να ποικίλει ανάλογα με τον τομέα πολιτικής   (π.χ. να είναι </w:t>
                            </w:r>
                            <w:r>
                              <w:rPr>
                                <w:rFonts w:asciiTheme="minorHAnsi" w:hAnsiTheme="minorHAnsi" w:cstheme="minorHAnsi"/>
                                <w:color w:val="414345"/>
                                <w:sz w:val="20"/>
                                <w:szCs w:val="20"/>
                                <w:shd w:val="clear" w:color="auto" w:fill="FFFFFF"/>
                                <w:lang w:val="el-GR"/>
                              </w:rPr>
                              <w:t>μεγαλύτερη</w:t>
                            </w:r>
                            <w:r w:rsidRPr="0078366B">
                              <w:rPr>
                                <w:rFonts w:asciiTheme="minorHAnsi" w:hAnsiTheme="minorHAnsi" w:cstheme="minorHAnsi"/>
                                <w:color w:val="414345"/>
                                <w:sz w:val="20"/>
                                <w:szCs w:val="20"/>
                                <w:shd w:val="clear" w:color="auto" w:fill="FFFFFF"/>
                                <w:lang w:val="el-GR"/>
                              </w:rPr>
                              <w:t xml:space="preserve"> </w:t>
                            </w:r>
                            <w:r>
                              <w:rPr>
                                <w:rFonts w:asciiTheme="minorHAnsi" w:hAnsiTheme="minorHAnsi" w:cstheme="minorHAnsi"/>
                                <w:color w:val="414345"/>
                                <w:sz w:val="20"/>
                                <w:szCs w:val="20"/>
                                <w:shd w:val="clear" w:color="auto" w:fill="FFFFFF"/>
                                <w:lang w:val="el-GR"/>
                              </w:rPr>
                              <w:t>στον</w:t>
                            </w:r>
                            <w:r w:rsidRPr="0078366B">
                              <w:rPr>
                                <w:rFonts w:asciiTheme="minorHAnsi" w:hAnsiTheme="minorHAnsi" w:cstheme="minorHAnsi"/>
                                <w:color w:val="414345"/>
                                <w:sz w:val="20"/>
                                <w:szCs w:val="20"/>
                                <w:shd w:val="clear" w:color="auto" w:fill="FFFFFF"/>
                                <w:lang w:val="el-GR"/>
                              </w:rPr>
                              <w:t xml:space="preserve"> τομέα</w:t>
                            </w:r>
                            <w:r>
                              <w:rPr>
                                <w:rFonts w:asciiTheme="minorHAnsi" w:hAnsiTheme="minorHAnsi" w:cstheme="minorHAnsi"/>
                                <w:color w:val="414345"/>
                                <w:sz w:val="20"/>
                                <w:szCs w:val="20"/>
                                <w:shd w:val="clear" w:color="auto" w:fill="FFFFFF"/>
                                <w:lang w:val="el-GR"/>
                              </w:rPr>
                              <w:t xml:space="preserve"> της</w:t>
                            </w:r>
                            <w:r w:rsidRPr="0078366B">
                              <w:rPr>
                                <w:rFonts w:asciiTheme="minorHAnsi" w:hAnsiTheme="minorHAnsi" w:cstheme="minorHAnsi"/>
                                <w:color w:val="414345"/>
                                <w:sz w:val="20"/>
                                <w:szCs w:val="20"/>
                                <w:shd w:val="clear" w:color="auto" w:fill="FFFFFF"/>
                                <w:lang w:val="el-GR"/>
                              </w:rPr>
                              <w:t xml:space="preserve"> διατήρηση</w:t>
                            </w:r>
                            <w:r>
                              <w:rPr>
                                <w:rFonts w:asciiTheme="minorHAnsi" w:hAnsiTheme="minorHAnsi" w:cstheme="minorHAnsi"/>
                                <w:color w:val="414345"/>
                                <w:sz w:val="20"/>
                                <w:szCs w:val="20"/>
                                <w:shd w:val="clear" w:color="auto" w:fill="FFFFFF"/>
                                <w:lang w:val="el-GR"/>
                              </w:rPr>
                              <w:t>ς</w:t>
                            </w:r>
                            <w:r w:rsidRPr="0078366B">
                              <w:rPr>
                                <w:rFonts w:asciiTheme="minorHAnsi" w:hAnsiTheme="minorHAnsi" w:cstheme="minorHAnsi"/>
                                <w:color w:val="414345"/>
                                <w:sz w:val="20"/>
                                <w:szCs w:val="20"/>
                                <w:shd w:val="clear" w:color="auto" w:fill="FFFFFF"/>
                                <w:lang w:val="el-GR"/>
                              </w:rPr>
                              <w:t xml:space="preserve"> των αλιευτικών πόρων, και να δίνει μόνο γενικές κατευθύνσεις σε άλλο τομέα, όπως η διάθεση των αποβλήτων). </w:t>
                            </w:r>
                          </w:p>
                          <w:p w14:paraId="59BE74FC" w14:textId="77777777" w:rsidR="006B7A86" w:rsidRDefault="006B7A86" w:rsidP="006B7A86">
                            <w:pPr>
                              <w:jc w:val="both"/>
                              <w:rPr>
                                <w:rFonts w:asciiTheme="minorHAnsi" w:hAnsiTheme="minorHAnsi" w:cstheme="minorHAnsi"/>
                                <w:color w:val="414345"/>
                                <w:sz w:val="20"/>
                                <w:szCs w:val="20"/>
                                <w:shd w:val="clear" w:color="auto" w:fill="FFFFFF"/>
                                <w:lang w:val="el-GR"/>
                              </w:rPr>
                            </w:pPr>
                          </w:p>
                          <w:p w14:paraId="7A9ADA2F" w14:textId="77777777" w:rsidR="006B7A86" w:rsidRPr="0078366B" w:rsidRDefault="006B7A86" w:rsidP="006B7A86">
                            <w:pPr>
                              <w:jc w:val="both"/>
                              <w:rPr>
                                <w:rFonts w:asciiTheme="minorHAnsi" w:hAnsiTheme="minorHAnsi" w:cstheme="minorHAnsi"/>
                                <w:color w:val="414345"/>
                                <w:sz w:val="20"/>
                                <w:szCs w:val="20"/>
                                <w:shd w:val="clear" w:color="auto" w:fill="FFFFFF"/>
                                <w:lang w:val="el-GR"/>
                              </w:rPr>
                            </w:pPr>
                            <w:r w:rsidRPr="0078366B">
                              <w:rPr>
                                <w:rFonts w:asciiTheme="minorHAnsi" w:hAnsiTheme="minorHAnsi" w:cstheme="minorHAnsi"/>
                                <w:color w:val="414345"/>
                                <w:sz w:val="20"/>
                                <w:szCs w:val="20"/>
                                <w:shd w:val="clear" w:color="auto" w:fill="FFFFFF"/>
                                <w:lang w:val="el-GR"/>
                              </w:rPr>
                              <w:t xml:space="preserve">Για να δημιουργηθεί μια κοινή πολιτική απαιτείται σχετική απόφαση των κρατών μελών που να βασίζεται στις διατάξεις της συνθήκης και </w:t>
                            </w:r>
                            <w:r>
                              <w:rPr>
                                <w:rFonts w:asciiTheme="minorHAnsi" w:hAnsiTheme="minorHAnsi" w:cstheme="minorHAnsi"/>
                                <w:color w:val="414345"/>
                                <w:sz w:val="20"/>
                                <w:szCs w:val="20"/>
                                <w:shd w:val="clear" w:color="auto" w:fill="FFFFFF"/>
                                <w:lang w:val="el-GR"/>
                              </w:rPr>
                              <w:t xml:space="preserve">συγκεκριμένες </w:t>
                            </w:r>
                            <w:r w:rsidRPr="0078366B">
                              <w:rPr>
                                <w:rFonts w:asciiTheme="minorHAnsi" w:hAnsiTheme="minorHAnsi" w:cstheme="minorHAnsi"/>
                                <w:color w:val="414345"/>
                                <w:sz w:val="20"/>
                                <w:szCs w:val="20"/>
                                <w:shd w:val="clear" w:color="auto" w:fill="FFFFFF"/>
                                <w:lang w:val="el-GR"/>
                              </w:rPr>
                              <w:t xml:space="preserve">νομοθετικές αποφάσεις σε επίπεδο κοινής αγοράς. </w:t>
                            </w:r>
                          </w:p>
                          <w:p w14:paraId="21B139D5" w14:textId="77777777" w:rsidR="006B7A86" w:rsidRPr="0078366B" w:rsidRDefault="006B7A86" w:rsidP="006B7A86">
                            <w:pPr>
                              <w:rPr>
                                <w:sz w:val="20"/>
                                <w:szCs w:val="20"/>
                                <w:lang w:val="el-GR"/>
                              </w:rPr>
                            </w:pPr>
                          </w:p>
                          <w:p w14:paraId="5C22440E" w14:textId="77777777" w:rsidR="006B7A86" w:rsidRPr="006B7A86" w:rsidRDefault="006B7A86">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D1CC9" id="Text Box 8" o:spid="_x0000_s1032" type="#_x0000_t202" style="position:absolute;left:0;text-align:left;margin-left:1.05pt;margin-top:4.05pt;width:161.85pt;height:363.05pt;z-index:2516664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" fillcolor="white [3201]" strokeweight=".5pt">
                <v:textbox>
                  <w:txbxContent>
                    <w:p w14:paraId="0A7D1902" w14:textId="77777777" w:rsidR="006B7A86" w:rsidRPr="0078366B" w:rsidRDefault="006B7A86" w:rsidP="006B7A86">
                      <w:pPr>
                        <w:jc w:val="center"/>
                        <w:rPr>
                          <w:rFonts w:asciiTheme="minorHAnsi" w:hAnsiTheme="minorHAnsi" w:cstheme="minorHAnsi"/>
                          <w:b/>
                          <w:bCs/>
                          <w:sz w:val="20"/>
                          <w:szCs w:val="20"/>
                          <w:lang w:val="el-GR"/>
                        </w:rPr>
                      </w:pPr>
                      <w:r w:rsidRPr="0078366B">
                        <w:rPr>
                          <w:rFonts w:asciiTheme="minorHAnsi" w:hAnsiTheme="minorHAnsi" w:cstheme="minorHAnsi"/>
                          <w:b/>
                          <w:bCs/>
                          <w:sz w:val="20"/>
                          <w:szCs w:val="20"/>
                          <w:lang w:val="el-GR"/>
                        </w:rPr>
                        <w:t>Τι είναι η κοινή πολιτική</w:t>
                      </w:r>
                    </w:p>
                    <w:p w14:paraId="7C3522C3" w14:textId="77777777" w:rsidR="006B7A86" w:rsidRPr="0078366B" w:rsidRDefault="006B7A86" w:rsidP="006B7A86">
                      <w:pPr>
                        <w:jc w:val="both"/>
                        <w:rPr>
                          <w:rFonts w:asciiTheme="minorHAnsi" w:hAnsiTheme="minorHAnsi" w:cstheme="minorHAnsi"/>
                          <w:sz w:val="20"/>
                          <w:szCs w:val="20"/>
                          <w:lang w:val="el-GR"/>
                        </w:rPr>
                      </w:pPr>
                    </w:p>
                    <w:p w14:paraId="1D838628" w14:textId="77777777" w:rsidR="006B7A86" w:rsidRDefault="006B7A86" w:rsidP="006B7A86">
                      <w:pPr>
                        <w:jc w:val="both"/>
                        <w:rPr>
                          <w:rFonts w:asciiTheme="minorHAnsi" w:hAnsiTheme="minorHAnsi" w:cstheme="minorHAnsi"/>
                          <w:color w:val="414345"/>
                          <w:sz w:val="20"/>
                          <w:szCs w:val="20"/>
                          <w:shd w:val="clear" w:color="auto" w:fill="FFFFFF"/>
                          <w:lang w:val="el-GR"/>
                        </w:rPr>
                      </w:pPr>
                      <w:r w:rsidRPr="0078366B">
                        <w:rPr>
                          <w:rStyle w:val="apple-converted-space"/>
                          <w:rFonts w:asciiTheme="minorHAnsi" w:hAnsiTheme="minorHAnsi" w:cstheme="minorHAnsi"/>
                          <w:color w:val="414345"/>
                          <w:sz w:val="20"/>
                          <w:szCs w:val="20"/>
                          <w:shd w:val="clear" w:color="auto" w:fill="FFFFFF"/>
                          <w:lang w:val="el-GR"/>
                        </w:rPr>
                        <w:t>Με τον όρο κοινή πολιτική στο πλαίσιο της περιφερειακής ολοκλήρωσης εννοούμε την απόφαση των κρατών μελών της κοινής αγοράς να διαμορφώσουν και να ασκούν από κοινού δράσεις σε ένα τομέα</w:t>
                      </w:r>
                      <w:r w:rsidRPr="0078366B">
                        <w:rPr>
                          <w:rFonts w:asciiTheme="minorHAnsi" w:hAnsiTheme="minorHAnsi" w:cstheme="minorHAnsi"/>
                          <w:color w:val="414345"/>
                          <w:sz w:val="20"/>
                          <w:szCs w:val="20"/>
                          <w:shd w:val="clear" w:color="auto" w:fill="FFFFFF"/>
                          <w:lang w:val="el-GR"/>
                        </w:rPr>
                        <w:t xml:space="preserve"> δημόσιων πολιτικών (π.χ. την γεωργική πολιτική, την πολιτική για την προστασία του περιβάλλοντος ή την πολιτική για την περιφερειακή ανάπτυξη</w:t>
                      </w:r>
                      <w:r>
                        <w:rPr>
                          <w:rFonts w:asciiTheme="minorHAnsi" w:hAnsiTheme="minorHAnsi" w:cstheme="minorHAnsi"/>
                          <w:color w:val="414345"/>
                          <w:sz w:val="20"/>
                          <w:szCs w:val="20"/>
                          <w:shd w:val="clear" w:color="auto" w:fill="FFFFFF"/>
                          <w:lang w:val="el-GR"/>
                        </w:rPr>
                        <w:t>)</w:t>
                      </w:r>
                      <w:r w:rsidRPr="0078366B">
                        <w:rPr>
                          <w:rFonts w:asciiTheme="minorHAnsi" w:hAnsiTheme="minorHAnsi" w:cstheme="minorHAnsi"/>
                          <w:color w:val="414345"/>
                          <w:sz w:val="20"/>
                          <w:szCs w:val="20"/>
                          <w:shd w:val="clear" w:color="auto" w:fill="FFFFFF"/>
                          <w:lang w:val="el-GR"/>
                        </w:rPr>
                        <w:t xml:space="preserve">. Η ενοποίηση μπορεί να ποικίλει ανάλογα με τον τομέα πολιτικής   (π.χ. να είναι </w:t>
                      </w:r>
                      <w:r>
                        <w:rPr>
                          <w:rFonts w:asciiTheme="minorHAnsi" w:hAnsiTheme="minorHAnsi" w:cstheme="minorHAnsi"/>
                          <w:color w:val="414345"/>
                          <w:sz w:val="20"/>
                          <w:szCs w:val="20"/>
                          <w:shd w:val="clear" w:color="auto" w:fill="FFFFFF"/>
                          <w:lang w:val="el-GR"/>
                        </w:rPr>
                        <w:t>μεγαλύτερη</w:t>
                      </w:r>
                      <w:r w:rsidRPr="0078366B">
                        <w:rPr>
                          <w:rFonts w:asciiTheme="minorHAnsi" w:hAnsiTheme="minorHAnsi" w:cstheme="minorHAnsi"/>
                          <w:color w:val="414345"/>
                          <w:sz w:val="20"/>
                          <w:szCs w:val="20"/>
                          <w:shd w:val="clear" w:color="auto" w:fill="FFFFFF"/>
                          <w:lang w:val="el-GR"/>
                        </w:rPr>
                        <w:t xml:space="preserve"> </w:t>
                      </w:r>
                      <w:r>
                        <w:rPr>
                          <w:rFonts w:asciiTheme="minorHAnsi" w:hAnsiTheme="minorHAnsi" w:cstheme="minorHAnsi"/>
                          <w:color w:val="414345"/>
                          <w:sz w:val="20"/>
                          <w:szCs w:val="20"/>
                          <w:shd w:val="clear" w:color="auto" w:fill="FFFFFF"/>
                          <w:lang w:val="el-GR"/>
                        </w:rPr>
                        <w:t>στον</w:t>
                      </w:r>
                      <w:r w:rsidRPr="0078366B">
                        <w:rPr>
                          <w:rFonts w:asciiTheme="minorHAnsi" w:hAnsiTheme="minorHAnsi" w:cstheme="minorHAnsi"/>
                          <w:color w:val="414345"/>
                          <w:sz w:val="20"/>
                          <w:szCs w:val="20"/>
                          <w:shd w:val="clear" w:color="auto" w:fill="FFFFFF"/>
                          <w:lang w:val="el-GR"/>
                        </w:rPr>
                        <w:t xml:space="preserve"> τομέα</w:t>
                      </w:r>
                      <w:r>
                        <w:rPr>
                          <w:rFonts w:asciiTheme="minorHAnsi" w:hAnsiTheme="minorHAnsi" w:cstheme="minorHAnsi"/>
                          <w:color w:val="414345"/>
                          <w:sz w:val="20"/>
                          <w:szCs w:val="20"/>
                          <w:shd w:val="clear" w:color="auto" w:fill="FFFFFF"/>
                          <w:lang w:val="el-GR"/>
                        </w:rPr>
                        <w:t xml:space="preserve"> της</w:t>
                      </w:r>
                      <w:r w:rsidRPr="0078366B">
                        <w:rPr>
                          <w:rFonts w:asciiTheme="minorHAnsi" w:hAnsiTheme="minorHAnsi" w:cstheme="minorHAnsi"/>
                          <w:color w:val="414345"/>
                          <w:sz w:val="20"/>
                          <w:szCs w:val="20"/>
                          <w:shd w:val="clear" w:color="auto" w:fill="FFFFFF"/>
                          <w:lang w:val="el-GR"/>
                        </w:rPr>
                        <w:t xml:space="preserve"> διατήρηση</w:t>
                      </w:r>
                      <w:r>
                        <w:rPr>
                          <w:rFonts w:asciiTheme="minorHAnsi" w:hAnsiTheme="minorHAnsi" w:cstheme="minorHAnsi"/>
                          <w:color w:val="414345"/>
                          <w:sz w:val="20"/>
                          <w:szCs w:val="20"/>
                          <w:shd w:val="clear" w:color="auto" w:fill="FFFFFF"/>
                          <w:lang w:val="el-GR"/>
                        </w:rPr>
                        <w:t>ς</w:t>
                      </w:r>
                      <w:r w:rsidRPr="0078366B">
                        <w:rPr>
                          <w:rFonts w:asciiTheme="minorHAnsi" w:hAnsiTheme="minorHAnsi" w:cstheme="minorHAnsi"/>
                          <w:color w:val="414345"/>
                          <w:sz w:val="20"/>
                          <w:szCs w:val="20"/>
                          <w:shd w:val="clear" w:color="auto" w:fill="FFFFFF"/>
                          <w:lang w:val="el-GR"/>
                        </w:rPr>
                        <w:t xml:space="preserve"> των αλιευτικών πόρων, και να δίνει μόνο γενικές κατευθύνσεις σε άλλο τομέα, όπως η διάθεση των αποβλήτων). </w:t>
                      </w:r>
                    </w:p>
                    <w:p w14:paraId="59BE74FC" w14:textId="77777777" w:rsidR="006B7A86" w:rsidRDefault="006B7A86" w:rsidP="006B7A86">
                      <w:pPr>
                        <w:jc w:val="both"/>
                        <w:rPr>
                          <w:rFonts w:asciiTheme="minorHAnsi" w:hAnsiTheme="minorHAnsi" w:cstheme="minorHAnsi"/>
                          <w:color w:val="414345"/>
                          <w:sz w:val="20"/>
                          <w:szCs w:val="20"/>
                          <w:shd w:val="clear" w:color="auto" w:fill="FFFFFF"/>
                          <w:lang w:val="el-GR"/>
                        </w:rPr>
                      </w:pPr>
                    </w:p>
                    <w:p w14:paraId="7A9ADA2F" w14:textId="77777777" w:rsidR="006B7A86" w:rsidRPr="0078366B" w:rsidRDefault="006B7A86" w:rsidP="006B7A86">
                      <w:pPr>
                        <w:jc w:val="both"/>
                        <w:rPr>
                          <w:rFonts w:asciiTheme="minorHAnsi" w:hAnsiTheme="minorHAnsi" w:cstheme="minorHAnsi"/>
                          <w:color w:val="414345"/>
                          <w:sz w:val="20"/>
                          <w:szCs w:val="20"/>
                          <w:shd w:val="clear" w:color="auto" w:fill="FFFFFF"/>
                          <w:lang w:val="el-GR"/>
                        </w:rPr>
                      </w:pPr>
                      <w:r w:rsidRPr="0078366B">
                        <w:rPr>
                          <w:rFonts w:asciiTheme="minorHAnsi" w:hAnsiTheme="minorHAnsi" w:cstheme="minorHAnsi"/>
                          <w:color w:val="414345"/>
                          <w:sz w:val="20"/>
                          <w:szCs w:val="20"/>
                          <w:shd w:val="clear" w:color="auto" w:fill="FFFFFF"/>
                          <w:lang w:val="el-GR"/>
                        </w:rPr>
                        <w:t xml:space="preserve">Για να δημιουργηθεί μια κοινή πολιτική απαιτείται σχετική απόφαση των κρατών μελών που να βασίζεται στις διατάξεις της συνθήκης και </w:t>
                      </w:r>
                      <w:r>
                        <w:rPr>
                          <w:rFonts w:asciiTheme="minorHAnsi" w:hAnsiTheme="minorHAnsi" w:cstheme="minorHAnsi"/>
                          <w:color w:val="414345"/>
                          <w:sz w:val="20"/>
                          <w:szCs w:val="20"/>
                          <w:shd w:val="clear" w:color="auto" w:fill="FFFFFF"/>
                          <w:lang w:val="el-GR"/>
                        </w:rPr>
                        <w:t xml:space="preserve">συγκεκριμένες </w:t>
                      </w:r>
                      <w:r w:rsidRPr="0078366B">
                        <w:rPr>
                          <w:rFonts w:asciiTheme="minorHAnsi" w:hAnsiTheme="minorHAnsi" w:cstheme="minorHAnsi"/>
                          <w:color w:val="414345"/>
                          <w:sz w:val="20"/>
                          <w:szCs w:val="20"/>
                          <w:shd w:val="clear" w:color="auto" w:fill="FFFFFF"/>
                          <w:lang w:val="el-GR"/>
                        </w:rPr>
                        <w:t xml:space="preserve">νομοθετικές αποφάσεις σε επίπεδο κοινής αγοράς. </w:t>
                      </w:r>
                    </w:p>
                    <w:p w14:paraId="21B139D5" w14:textId="77777777" w:rsidR="006B7A86" w:rsidRPr="0078366B" w:rsidRDefault="006B7A86" w:rsidP="006B7A86">
                      <w:pPr>
                        <w:rPr>
                          <w:sz w:val="20"/>
                          <w:szCs w:val="20"/>
                          <w:lang w:val="el-GR"/>
                        </w:rPr>
                      </w:pPr>
                    </w:p>
                    <w:p w14:paraId="5C22440E" w14:textId="77777777" w:rsidR="006B7A86" w:rsidRPr="006B7A86" w:rsidRDefault="006B7A86">
                      <w:pPr>
                        <w:rPr>
                          <w:lang w:val="el-GR"/>
                        </w:rPr>
                      </w:pPr>
                    </w:p>
                  </w:txbxContent>
                </v:textbox>
                <w10:wrap type="square" anchorx="margin" anchory="margin"/>
              </v:shape>
            </w:pict>
          </mc:Fallback>
        </mc:AlternateContent>
      </w:r>
      <w:r w:rsidR="005D0759" w:rsidRPr="007B11FF">
        <w:rPr>
          <w:rFonts w:asciiTheme="minorHAnsi" w:hAnsiTheme="minorHAnsi" w:cstheme="minorHAnsi"/>
          <w:sz w:val="22"/>
          <w:szCs w:val="22"/>
          <w:lang w:val="el"/>
        </w:rPr>
        <w:t xml:space="preserve">Σχεδόν αναγκαστικά λοιπόν η κοινή αγορά οδηγείται στην υιοθέτηση και άλλων κοινών πολιτικών </w:t>
      </w:r>
      <w:r w:rsidR="000E4E4A" w:rsidRPr="007B11FF">
        <w:rPr>
          <w:rFonts w:asciiTheme="minorHAnsi" w:hAnsiTheme="minorHAnsi" w:cstheme="minorHAnsi"/>
          <w:sz w:val="22"/>
          <w:szCs w:val="22"/>
          <w:lang w:val="el"/>
        </w:rPr>
        <w:t xml:space="preserve">και ως εκ τούτου στην επέκταση των δημόσιων πολιτικών που δεν ασκούνται (ή δεν ασκούνται μόνο) από ένα κράτος αλλά συλλογικά από την κοινή αγορά. Έτσι τα κράτη σταδιακά εκχωρούν στην κοινή αγορά κυρίαρχες αρμοδιότητές τους και αποδέχονται ότι η άσκηση αυτών των αρμοδιοτήτων θα γίνεται πλέον από κοινού και ότι, σε κάποιες περιπτώσεις, θα είναι υποχρεωμένα να εφαρμόσουν αποφάσεις με τις οποίες θα διαφωνούν. </w:t>
      </w:r>
    </w:p>
    <w:p w14:paraId="04F362EB" w14:textId="42684BC6" w:rsidR="000E4E4A" w:rsidRPr="007B11FF" w:rsidRDefault="000E4E4A" w:rsidP="009317AC">
      <w:pPr>
        <w:jc w:val="both"/>
        <w:rPr>
          <w:rFonts w:asciiTheme="minorHAnsi" w:hAnsiTheme="minorHAnsi" w:cstheme="minorHAnsi"/>
          <w:sz w:val="22"/>
          <w:szCs w:val="22"/>
          <w:lang w:val="el"/>
        </w:rPr>
      </w:pPr>
    </w:p>
    <w:p w14:paraId="684AD960" w14:textId="44A48DB4" w:rsidR="00CA7DBE" w:rsidRDefault="000E4E4A" w:rsidP="009317AC">
      <w:pPr>
        <w:jc w:val="both"/>
        <w:rPr>
          <w:rFonts w:asciiTheme="minorHAnsi" w:hAnsiTheme="minorHAnsi" w:cstheme="minorHAnsi"/>
          <w:sz w:val="22"/>
          <w:szCs w:val="22"/>
          <w:lang w:val="el"/>
        </w:rPr>
      </w:pPr>
      <w:r w:rsidRPr="007B11FF">
        <w:rPr>
          <w:rFonts w:asciiTheme="minorHAnsi" w:hAnsiTheme="minorHAnsi" w:cstheme="minorHAnsi"/>
          <w:sz w:val="22"/>
          <w:szCs w:val="22"/>
          <w:lang w:val="el"/>
        </w:rPr>
        <w:t xml:space="preserve">Η εμβάθυνση και ο σύνθετος χαρακτήρας των δράσεων της κοινής αγοράς σημαίνει ότι </w:t>
      </w:r>
      <w:r w:rsidR="0078366B" w:rsidRPr="007B11FF">
        <w:rPr>
          <w:rFonts w:asciiTheme="minorHAnsi" w:hAnsiTheme="minorHAnsi" w:cstheme="minorHAnsi"/>
          <w:sz w:val="22"/>
          <w:szCs w:val="22"/>
          <w:lang w:val="el"/>
        </w:rPr>
        <w:t>ο νέος οργανισμός δεν μπορεί να ασκήσει τις δράσεις του μόνο με τη βοήθεια των εθνικών διοικήσεων. Έτσι η κοινή αγορά πρέπει να διαθέτει δικό της διοικητικό μηχανισμό (μια υπερεθνική γραφειοκρατία) που θα παρακολουθεί και θα καθοδηγεί την λειτουργία της κοινής αγοράς, θα ελέγχει την τήρηση και πιστή εφαρμογή των αποφάσεων, θα προτείνει τυχόν αναγκαίες νέες νομοθετικές ρυθμίσεις και θα μεριμνά για την υλοποίηση των υποχρεώσεων των κρατών μελών. Για το σκοπό αυτό η κοινή αγορά διαθέτει ένα πλήρες θεσμικό σύστημα που περιλαμβάνει οπωσδήποτε</w:t>
      </w:r>
      <w:r w:rsidR="00CA7DBE">
        <w:rPr>
          <w:rFonts w:asciiTheme="minorHAnsi" w:hAnsiTheme="minorHAnsi" w:cstheme="minorHAnsi"/>
          <w:sz w:val="22"/>
          <w:szCs w:val="22"/>
          <w:lang w:val="el"/>
        </w:rPr>
        <w:t>:</w:t>
      </w:r>
    </w:p>
    <w:p w14:paraId="6B1D65C9" w14:textId="6D93F86F" w:rsidR="00CA7DBE" w:rsidRPr="00CA7DBE" w:rsidRDefault="0078366B" w:rsidP="00CA7DBE">
      <w:pPr>
        <w:pStyle w:val="ListParagraph"/>
        <w:numPr>
          <w:ilvl w:val="0"/>
          <w:numId w:val="10"/>
        </w:numPr>
        <w:jc w:val="both"/>
        <w:rPr>
          <w:rFonts w:asciiTheme="minorHAnsi" w:hAnsiTheme="minorHAnsi" w:cstheme="minorHAnsi"/>
          <w:sz w:val="22"/>
          <w:szCs w:val="22"/>
          <w:lang w:val="el"/>
        </w:rPr>
      </w:pPr>
      <w:r w:rsidRPr="00CA7DBE">
        <w:rPr>
          <w:rFonts w:asciiTheme="minorHAnsi" w:hAnsiTheme="minorHAnsi" w:cstheme="minorHAnsi"/>
          <w:sz w:val="22"/>
          <w:szCs w:val="22"/>
          <w:lang w:val="el"/>
        </w:rPr>
        <w:t xml:space="preserve">ένα όργανο λήψης αποφάσεων (συνήθως ένα όργανο που εκπροσωπεί τα κράτη μέλη), </w:t>
      </w:r>
    </w:p>
    <w:p w14:paraId="057E14CF" w14:textId="77777777" w:rsidR="00CA7DBE" w:rsidRPr="00CA7DBE" w:rsidRDefault="0078366B" w:rsidP="00CA7DBE">
      <w:pPr>
        <w:pStyle w:val="ListParagraph"/>
        <w:numPr>
          <w:ilvl w:val="0"/>
          <w:numId w:val="10"/>
        </w:numPr>
        <w:jc w:val="both"/>
        <w:rPr>
          <w:rFonts w:asciiTheme="minorHAnsi" w:hAnsiTheme="minorHAnsi" w:cstheme="minorHAnsi"/>
          <w:sz w:val="22"/>
          <w:szCs w:val="22"/>
          <w:lang w:val="el"/>
        </w:rPr>
      </w:pPr>
      <w:r w:rsidRPr="00CA7DBE">
        <w:rPr>
          <w:rFonts w:asciiTheme="minorHAnsi" w:hAnsiTheme="minorHAnsi" w:cstheme="minorHAnsi"/>
          <w:sz w:val="22"/>
          <w:szCs w:val="22"/>
          <w:lang w:val="el"/>
        </w:rPr>
        <w:t xml:space="preserve">ένα αυτόνομο εκτελεστικό όργανο που προασπίζει τη λειτουργία της κοινής αγοράς, </w:t>
      </w:r>
    </w:p>
    <w:p w14:paraId="464B7F57" w14:textId="77777777" w:rsidR="00CA7DBE" w:rsidRPr="00CA7DBE" w:rsidRDefault="0078366B" w:rsidP="00CA7DBE">
      <w:pPr>
        <w:pStyle w:val="ListParagraph"/>
        <w:numPr>
          <w:ilvl w:val="0"/>
          <w:numId w:val="10"/>
        </w:numPr>
        <w:jc w:val="both"/>
        <w:rPr>
          <w:rFonts w:asciiTheme="minorHAnsi" w:hAnsiTheme="minorHAnsi" w:cstheme="minorHAnsi"/>
          <w:sz w:val="22"/>
          <w:szCs w:val="22"/>
          <w:lang w:val="el"/>
        </w:rPr>
      </w:pPr>
      <w:r w:rsidRPr="00CA7DBE">
        <w:rPr>
          <w:rFonts w:asciiTheme="minorHAnsi" w:hAnsiTheme="minorHAnsi" w:cstheme="minorHAnsi"/>
          <w:sz w:val="22"/>
          <w:szCs w:val="22"/>
          <w:lang w:val="el"/>
        </w:rPr>
        <w:t xml:space="preserve">ένα δικαστήριο (για να κρίνει την νομιμότητα των αποφάσεων τόσο της κοινής αγοράς όσο και των κρατών μελών) και, </w:t>
      </w:r>
    </w:p>
    <w:p w14:paraId="4A94F58E" w14:textId="50F0F09C" w:rsidR="000E4E4A" w:rsidRPr="00CA7DBE" w:rsidRDefault="0078366B" w:rsidP="00CA7DBE">
      <w:pPr>
        <w:pStyle w:val="ListParagraph"/>
        <w:numPr>
          <w:ilvl w:val="0"/>
          <w:numId w:val="10"/>
        </w:numPr>
        <w:jc w:val="both"/>
        <w:rPr>
          <w:rFonts w:asciiTheme="minorHAnsi" w:hAnsiTheme="minorHAnsi" w:cstheme="minorHAnsi"/>
          <w:sz w:val="22"/>
          <w:szCs w:val="22"/>
          <w:lang w:val="el"/>
        </w:rPr>
      </w:pPr>
      <w:r w:rsidRPr="00CA7DBE">
        <w:rPr>
          <w:rFonts w:asciiTheme="minorHAnsi" w:hAnsiTheme="minorHAnsi" w:cstheme="minorHAnsi"/>
          <w:sz w:val="22"/>
          <w:szCs w:val="22"/>
          <w:lang w:val="el"/>
        </w:rPr>
        <w:t xml:space="preserve">συχνά, ένα όργανο που αντιπροσωπεύει τους πολίτες για την δημοκρατική νομιμοποίηση των αποφάσεων που λαμβάνουν τα κράτη μέλη. </w:t>
      </w:r>
    </w:p>
    <w:p w14:paraId="692E8E22" w14:textId="230A5C4A" w:rsidR="000E4E4A" w:rsidRPr="007B11FF" w:rsidRDefault="000E4E4A" w:rsidP="009317AC">
      <w:pPr>
        <w:jc w:val="both"/>
        <w:rPr>
          <w:rFonts w:asciiTheme="minorHAnsi" w:hAnsiTheme="minorHAnsi" w:cstheme="minorHAnsi"/>
          <w:sz w:val="22"/>
          <w:szCs w:val="22"/>
          <w:lang w:val="el"/>
        </w:rPr>
      </w:pPr>
    </w:p>
    <w:p w14:paraId="5132A86E" w14:textId="584532F4" w:rsidR="00310F02" w:rsidRDefault="000E4E4A"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
        </w:rPr>
        <w:t xml:space="preserve">Η ενοποίηση αυτών των πολιτικών προσδίδει προφανώς σημαντική πολιτική διάσταση στις αποφάσεις που λαμβάνει η κοινή αγορά – που πλέον είναι μόνο κατ’ όνομα εμπορικού χαρακτήρα γιατί περιλαμβάνουν μερικές φορές καθοριστικές επιλογές με πολιτικό χαρακτήρα. </w:t>
      </w:r>
      <w:r w:rsidR="0078366B" w:rsidRPr="007B11FF">
        <w:rPr>
          <w:rFonts w:asciiTheme="minorHAnsi" w:hAnsiTheme="minorHAnsi" w:cstheme="minorHAnsi"/>
          <w:sz w:val="22"/>
          <w:szCs w:val="22"/>
          <w:lang w:val="el"/>
        </w:rPr>
        <w:t>Για παράδειγμα μια απόφαση για την μεγαλύτερη ή μικρότερη ενίσχυση των πολιτικών για την περιφερειακή ανάπτυξη της κοινής αγοράς εμπεριέχει μια πολιτική απόφαση για το κατά πόσον θα δοθεί μεγαλύτερη ή μικρότερη χρηματοδότηση στην κοινή αγορά από τα κράτη μέλη.</w:t>
      </w:r>
      <w:r w:rsidR="001D4113" w:rsidRPr="007B11FF">
        <w:rPr>
          <w:rFonts w:asciiTheme="minorHAnsi" w:hAnsiTheme="minorHAnsi" w:cstheme="minorHAnsi"/>
          <w:sz w:val="22"/>
          <w:szCs w:val="22"/>
          <w:lang w:val="el-GR"/>
        </w:rPr>
        <w:t xml:space="preserve"> Για το λόγο αυτό υπάρχουν πολύ λίγοι διεθνείς οργανισμοί ενοποίησης που έχουν φθάσει στο στάδιο της κοινής αγοράς και συχνά η διαμόρφωση της κοινής αγοράς δεν είναι πλήρης (δηλαδή οι τέσσερις ελευθερίες εφαρμόζονται μόνο μερικώς). </w:t>
      </w:r>
    </w:p>
    <w:p w14:paraId="71C09CB8" w14:textId="05493622" w:rsidR="0011039C" w:rsidRDefault="0011039C" w:rsidP="009317AC">
      <w:pPr>
        <w:jc w:val="both"/>
        <w:rPr>
          <w:rFonts w:asciiTheme="minorHAnsi" w:hAnsiTheme="minorHAnsi" w:cstheme="minorHAnsi"/>
          <w:sz w:val="22"/>
          <w:szCs w:val="22"/>
          <w:lang w:val="el-GR"/>
        </w:rPr>
      </w:pPr>
    </w:p>
    <w:p w14:paraId="64AE706B" w14:textId="73DCD4D1" w:rsidR="0011039C" w:rsidRDefault="0011039C"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Στην πραγματικότητα η μόνη πλήρης κοινή αγορά είναι η Ευρωπαϊκή Ένωση. </w:t>
      </w:r>
      <w:r>
        <w:rPr>
          <w:rFonts w:asciiTheme="minorHAnsi" w:hAnsiTheme="minorHAnsi" w:cstheme="minorHAnsi"/>
          <w:sz w:val="22"/>
          <w:szCs w:val="22"/>
          <w:lang w:val="el-GR"/>
        </w:rPr>
        <w:t xml:space="preserve">Άλλα παραδείγματα μη ολοκληρωμένης κοινής αγοράς μπορούμε να δούμε: </w:t>
      </w:r>
    </w:p>
    <w:p w14:paraId="51922CDD" w14:textId="77777777" w:rsidR="00310F02" w:rsidRDefault="00310F02" w:rsidP="009317AC">
      <w:pPr>
        <w:jc w:val="both"/>
        <w:rPr>
          <w:rFonts w:asciiTheme="minorHAnsi" w:hAnsiTheme="minorHAnsi" w:cstheme="minorHAnsi"/>
          <w:sz w:val="22"/>
          <w:szCs w:val="22"/>
          <w:lang w:val="el-GR"/>
        </w:rPr>
      </w:pPr>
    </w:p>
    <w:p w14:paraId="17EF2CBB" w14:textId="77777777" w:rsidR="0011039C" w:rsidRPr="0011039C" w:rsidRDefault="001D4113" w:rsidP="0011039C">
      <w:pPr>
        <w:pStyle w:val="ListParagraph"/>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l-GR"/>
        </w:rPr>
      </w:pPr>
      <w:r w:rsidRPr="0011039C">
        <w:rPr>
          <w:rFonts w:asciiTheme="minorHAnsi" w:hAnsiTheme="minorHAnsi" w:cstheme="minorHAnsi"/>
          <w:sz w:val="22"/>
          <w:szCs w:val="22"/>
          <w:lang w:val="el-GR"/>
        </w:rPr>
        <w:t xml:space="preserve">Στη Λατινική Αμερική τόσο το </w:t>
      </w:r>
      <w:r w:rsidRPr="0011039C">
        <w:rPr>
          <w:rFonts w:asciiTheme="minorHAnsi" w:hAnsiTheme="minorHAnsi" w:cstheme="minorHAnsi"/>
          <w:sz w:val="22"/>
          <w:szCs w:val="22"/>
        </w:rPr>
        <w:t>Mercosur</w:t>
      </w:r>
      <w:r w:rsidRPr="0011039C">
        <w:rPr>
          <w:rFonts w:asciiTheme="minorHAnsi" w:hAnsiTheme="minorHAnsi" w:cstheme="minorHAnsi"/>
          <w:sz w:val="22"/>
          <w:szCs w:val="22"/>
          <w:lang w:val="el-GR"/>
        </w:rPr>
        <w:t xml:space="preserve"> όσο και η Κοινότητα των Άνδεων και το Σύστημα Ενοποίησης της Κεντρικής Αμερικής περιλαμβάνουν στοιχεία κοινής αγοράς αλλά δεν έχουν κατορθώσει να επιβάλουν πλήρως τις προϋποθέσεις της. </w:t>
      </w:r>
    </w:p>
    <w:p w14:paraId="6403DECC" w14:textId="1A83ADB0" w:rsidR="005D0759" w:rsidRPr="0011039C" w:rsidRDefault="00310F02" w:rsidP="0011039C">
      <w:pPr>
        <w:pStyle w:val="ListParagraph"/>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l-GR"/>
        </w:rPr>
      </w:pPr>
      <w:r w:rsidRPr="0011039C">
        <w:rPr>
          <w:rFonts w:asciiTheme="minorHAnsi" w:hAnsiTheme="minorHAnsi" w:cstheme="minorHAnsi"/>
          <w:sz w:val="22"/>
          <w:szCs w:val="22"/>
          <w:lang w:val="el-GR"/>
        </w:rPr>
        <w:t>Η Οικονομική και Νομισματική Ένωση της Δυτικής Αφρικής (</w:t>
      </w:r>
      <w:r w:rsidRPr="0011039C">
        <w:rPr>
          <w:rFonts w:asciiTheme="minorHAnsi" w:hAnsiTheme="minorHAnsi" w:cstheme="minorHAnsi"/>
          <w:sz w:val="22"/>
          <w:szCs w:val="22"/>
          <w:lang w:val="fr-FR"/>
        </w:rPr>
        <w:t>Union</w:t>
      </w:r>
      <w:r w:rsidRPr="0011039C">
        <w:rPr>
          <w:rFonts w:asciiTheme="minorHAnsi" w:hAnsiTheme="minorHAnsi" w:cstheme="minorHAnsi"/>
          <w:sz w:val="22"/>
          <w:szCs w:val="22"/>
          <w:lang w:val="el-GR"/>
        </w:rPr>
        <w:t xml:space="preserve"> </w:t>
      </w:r>
      <w:proofErr w:type="spellStart"/>
      <w:r w:rsidRPr="0011039C">
        <w:rPr>
          <w:rFonts w:asciiTheme="minorHAnsi" w:hAnsiTheme="minorHAnsi" w:cstheme="minorHAnsi"/>
          <w:sz w:val="22"/>
          <w:szCs w:val="22"/>
          <w:lang w:val="fr-FR"/>
        </w:rPr>
        <w:t>Economique</w:t>
      </w:r>
      <w:proofErr w:type="spellEnd"/>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lang w:val="fr-FR"/>
        </w:rPr>
        <w:t>et</w:t>
      </w:r>
      <w:r w:rsidRPr="0011039C">
        <w:rPr>
          <w:rFonts w:asciiTheme="minorHAnsi" w:hAnsiTheme="minorHAnsi" w:cstheme="minorHAnsi"/>
          <w:sz w:val="22"/>
          <w:szCs w:val="22"/>
          <w:lang w:val="el-GR"/>
        </w:rPr>
        <w:t xml:space="preserve"> </w:t>
      </w:r>
      <w:proofErr w:type="spellStart"/>
      <w:r w:rsidRPr="0011039C">
        <w:rPr>
          <w:rFonts w:asciiTheme="minorHAnsi" w:hAnsiTheme="minorHAnsi" w:cstheme="minorHAnsi"/>
          <w:sz w:val="22"/>
          <w:szCs w:val="22"/>
          <w:lang w:val="fr-FR"/>
        </w:rPr>
        <w:t>Monetaire</w:t>
      </w:r>
      <w:proofErr w:type="spellEnd"/>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lang w:val="fr-FR"/>
        </w:rPr>
        <w:t>Ouest</w:t>
      </w:r>
      <w:r w:rsidRPr="0011039C">
        <w:rPr>
          <w:rFonts w:asciiTheme="minorHAnsi" w:hAnsiTheme="minorHAnsi" w:cstheme="minorHAnsi"/>
          <w:sz w:val="22"/>
          <w:szCs w:val="22"/>
          <w:lang w:val="el-GR"/>
        </w:rPr>
        <w:t>-</w:t>
      </w:r>
      <w:r w:rsidRPr="0011039C">
        <w:rPr>
          <w:rFonts w:asciiTheme="minorHAnsi" w:hAnsiTheme="minorHAnsi" w:cstheme="minorHAnsi"/>
          <w:sz w:val="22"/>
          <w:szCs w:val="22"/>
          <w:lang w:val="fr-FR"/>
        </w:rPr>
        <w:t>africaine</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lang w:val="fr-FR"/>
        </w:rPr>
        <w:t>UEMOA</w:t>
      </w:r>
      <w:r w:rsidRPr="0011039C">
        <w:rPr>
          <w:rFonts w:asciiTheme="minorHAnsi" w:hAnsiTheme="minorHAnsi" w:cstheme="minorHAnsi"/>
          <w:sz w:val="22"/>
          <w:szCs w:val="22"/>
          <w:lang w:val="el-GR"/>
        </w:rPr>
        <w:t xml:space="preserve">), μέρος της Οικονομικής Κοινότητας των χωρών της Δυτικής Αφρικής </w:t>
      </w:r>
      <w:r w:rsidRPr="0011039C">
        <w:rPr>
          <w:rFonts w:asciiTheme="minorHAnsi" w:hAnsiTheme="minorHAnsi" w:cstheme="minorHAnsi"/>
          <w:sz w:val="22"/>
          <w:szCs w:val="22"/>
          <w:lang w:val="el-GR"/>
        </w:rPr>
        <w:lastRenderedPageBreak/>
        <w:t>(</w:t>
      </w:r>
      <w:r w:rsidRPr="0011039C">
        <w:rPr>
          <w:rFonts w:asciiTheme="minorHAnsi" w:hAnsiTheme="minorHAnsi" w:cstheme="minorHAnsi"/>
          <w:sz w:val="22"/>
          <w:szCs w:val="22"/>
        </w:rPr>
        <w:t>Economic</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Community</w:t>
      </w:r>
      <w:r w:rsidRPr="0011039C">
        <w:rPr>
          <w:rFonts w:asciiTheme="minorHAnsi" w:hAnsiTheme="minorHAnsi" w:cstheme="minorHAnsi"/>
          <w:sz w:val="22"/>
          <w:szCs w:val="22"/>
          <w:lang w:val="el-GR"/>
        </w:rPr>
        <w:t xml:space="preserve"> </w:t>
      </w:r>
      <w:r w:rsidRPr="0011039C">
        <w:rPr>
          <w:rFonts w:asciiTheme="minorHAnsi" w:hAnsiTheme="minorHAnsi" w:cstheme="minorHAnsi"/>
          <w:sz w:val="22"/>
          <w:szCs w:val="22"/>
        </w:rPr>
        <w:t>of</w:t>
      </w:r>
      <w:r w:rsidRPr="0011039C">
        <w:rPr>
          <w:rFonts w:asciiTheme="minorHAnsi" w:hAnsiTheme="minorHAnsi" w:cstheme="minorHAnsi"/>
          <w:sz w:val="22"/>
          <w:szCs w:val="22"/>
          <w:lang w:val="el-GR"/>
        </w:rPr>
        <w:t xml:space="preserve"> </w:t>
      </w:r>
      <w:r w:rsidR="0011039C" w:rsidRPr="0011039C">
        <w:rPr>
          <w:rFonts w:asciiTheme="minorHAnsi" w:hAnsiTheme="minorHAnsi" w:cstheme="minorHAnsi"/>
          <w:sz w:val="22"/>
          <w:szCs w:val="22"/>
        </w:rPr>
        <w:t>Western</w:t>
      </w:r>
      <w:r w:rsidR="0011039C" w:rsidRPr="0011039C">
        <w:rPr>
          <w:rFonts w:asciiTheme="minorHAnsi" w:hAnsiTheme="minorHAnsi" w:cstheme="minorHAnsi"/>
          <w:sz w:val="22"/>
          <w:szCs w:val="22"/>
          <w:lang w:val="el-GR"/>
        </w:rPr>
        <w:t xml:space="preserve"> </w:t>
      </w:r>
      <w:r w:rsidR="0011039C" w:rsidRPr="0011039C">
        <w:rPr>
          <w:rFonts w:asciiTheme="minorHAnsi" w:hAnsiTheme="minorHAnsi" w:cstheme="minorHAnsi"/>
          <w:sz w:val="22"/>
          <w:szCs w:val="22"/>
        </w:rPr>
        <w:t>African</w:t>
      </w:r>
      <w:r w:rsidR="0011039C" w:rsidRPr="0011039C">
        <w:rPr>
          <w:rFonts w:asciiTheme="minorHAnsi" w:hAnsiTheme="minorHAnsi" w:cstheme="minorHAnsi"/>
          <w:sz w:val="22"/>
          <w:szCs w:val="22"/>
          <w:lang w:val="el-GR"/>
        </w:rPr>
        <w:t xml:space="preserve"> </w:t>
      </w:r>
      <w:r w:rsidR="0011039C" w:rsidRPr="0011039C">
        <w:rPr>
          <w:rFonts w:asciiTheme="minorHAnsi" w:hAnsiTheme="minorHAnsi" w:cstheme="minorHAnsi"/>
          <w:sz w:val="22"/>
          <w:szCs w:val="22"/>
        </w:rPr>
        <w:t>States</w:t>
      </w:r>
      <w:r w:rsidR="0011039C" w:rsidRPr="0011039C">
        <w:rPr>
          <w:rFonts w:asciiTheme="minorHAnsi" w:hAnsiTheme="minorHAnsi" w:cstheme="minorHAnsi"/>
          <w:sz w:val="22"/>
          <w:szCs w:val="22"/>
          <w:lang w:val="el-GR"/>
        </w:rPr>
        <w:t xml:space="preserve">, </w:t>
      </w:r>
      <w:r w:rsidR="0011039C" w:rsidRPr="0011039C">
        <w:rPr>
          <w:rFonts w:asciiTheme="minorHAnsi" w:hAnsiTheme="minorHAnsi" w:cstheme="minorHAnsi"/>
          <w:sz w:val="22"/>
          <w:szCs w:val="22"/>
        </w:rPr>
        <w:t>ECOWAS</w:t>
      </w:r>
      <w:r w:rsidR="0011039C" w:rsidRPr="0011039C">
        <w:rPr>
          <w:rFonts w:asciiTheme="minorHAnsi" w:hAnsiTheme="minorHAnsi" w:cstheme="minorHAnsi"/>
          <w:sz w:val="22"/>
          <w:szCs w:val="22"/>
          <w:lang w:val="el-GR"/>
        </w:rPr>
        <w:t xml:space="preserve">) αποτελεί μια κοινή αγορά ενώ διαθέτει και ενιαίο νόμισμα (το φράγκο </w:t>
      </w:r>
      <w:r w:rsidR="0011039C" w:rsidRPr="0011039C">
        <w:rPr>
          <w:rFonts w:asciiTheme="minorHAnsi" w:hAnsiTheme="minorHAnsi" w:cstheme="minorHAnsi"/>
          <w:sz w:val="22"/>
          <w:szCs w:val="22"/>
        </w:rPr>
        <w:t>CFA</w:t>
      </w:r>
      <w:r w:rsidR="0011039C" w:rsidRPr="0011039C">
        <w:rPr>
          <w:rFonts w:asciiTheme="minorHAnsi" w:hAnsiTheme="minorHAnsi" w:cstheme="minorHAnsi"/>
          <w:sz w:val="22"/>
          <w:szCs w:val="22"/>
          <w:lang w:val="el-GR"/>
        </w:rPr>
        <w:t xml:space="preserve">).  </w:t>
      </w:r>
    </w:p>
    <w:p w14:paraId="2F18B3E8" w14:textId="77777777" w:rsidR="001D4113" w:rsidRPr="00310F02" w:rsidRDefault="001D4113" w:rsidP="009317AC">
      <w:pPr>
        <w:jc w:val="both"/>
        <w:rPr>
          <w:rFonts w:asciiTheme="minorHAnsi" w:hAnsiTheme="minorHAnsi" w:cstheme="minorHAnsi"/>
          <w:sz w:val="22"/>
          <w:szCs w:val="22"/>
          <w:lang w:val="el-GR"/>
        </w:rPr>
      </w:pPr>
    </w:p>
    <w:p w14:paraId="7E4393FD" w14:textId="6A16286F" w:rsidR="005373B5" w:rsidRPr="007B11FF" w:rsidRDefault="001D4113" w:rsidP="001D4113">
      <w:pPr>
        <w:pStyle w:val="ListParagraph"/>
        <w:numPr>
          <w:ilvl w:val="0"/>
          <w:numId w:val="9"/>
        </w:numPr>
        <w:jc w:val="both"/>
        <w:rPr>
          <w:rFonts w:asciiTheme="minorHAnsi" w:hAnsiTheme="minorHAnsi" w:cstheme="minorHAnsi"/>
          <w:b/>
          <w:bCs/>
          <w:lang w:val="el-GR"/>
        </w:rPr>
      </w:pPr>
      <w:r w:rsidRPr="007B11FF">
        <w:rPr>
          <w:rFonts w:asciiTheme="minorHAnsi" w:hAnsiTheme="minorHAnsi" w:cstheme="minorHAnsi"/>
          <w:b/>
          <w:bCs/>
          <w:lang w:val="el-GR"/>
        </w:rPr>
        <w:t>Η Ενιαία Αγορά (</w:t>
      </w:r>
      <w:r w:rsidRPr="007B11FF">
        <w:rPr>
          <w:rFonts w:asciiTheme="minorHAnsi" w:hAnsiTheme="minorHAnsi" w:cstheme="minorHAnsi"/>
          <w:b/>
          <w:bCs/>
        </w:rPr>
        <w:t>si</w:t>
      </w:r>
      <w:r w:rsidR="005373B5" w:rsidRPr="007B11FF">
        <w:rPr>
          <w:rFonts w:asciiTheme="minorHAnsi" w:hAnsiTheme="minorHAnsi" w:cstheme="minorHAnsi"/>
          <w:b/>
          <w:bCs/>
        </w:rPr>
        <w:t>ngle</w:t>
      </w:r>
      <w:r w:rsidR="005373B5" w:rsidRPr="007B11FF">
        <w:rPr>
          <w:rFonts w:asciiTheme="minorHAnsi" w:hAnsiTheme="minorHAnsi" w:cstheme="minorHAnsi"/>
          <w:b/>
          <w:bCs/>
          <w:lang w:val="el-GR"/>
        </w:rPr>
        <w:t xml:space="preserve"> </w:t>
      </w:r>
      <w:r w:rsidR="005373B5" w:rsidRPr="007B11FF">
        <w:rPr>
          <w:rFonts w:asciiTheme="minorHAnsi" w:hAnsiTheme="minorHAnsi" w:cstheme="minorHAnsi"/>
          <w:b/>
          <w:bCs/>
        </w:rPr>
        <w:t>market</w:t>
      </w:r>
      <w:r w:rsidRPr="007B11FF">
        <w:rPr>
          <w:rFonts w:asciiTheme="minorHAnsi" w:hAnsiTheme="minorHAnsi" w:cstheme="minorHAnsi"/>
          <w:b/>
          <w:bCs/>
          <w:lang w:val="el-GR"/>
        </w:rPr>
        <w:t>)</w:t>
      </w:r>
    </w:p>
    <w:p w14:paraId="6F1A0F1A" w14:textId="7C6726E5" w:rsidR="001D4113" w:rsidRPr="007B11FF" w:rsidRDefault="001D4113" w:rsidP="001D4113">
      <w:pPr>
        <w:jc w:val="both"/>
        <w:rPr>
          <w:rFonts w:asciiTheme="minorHAnsi" w:hAnsiTheme="minorHAnsi" w:cstheme="minorHAnsi"/>
          <w:sz w:val="22"/>
          <w:szCs w:val="22"/>
          <w:lang w:val="el-GR"/>
        </w:rPr>
      </w:pPr>
    </w:p>
    <w:p w14:paraId="1C4C19A0" w14:textId="627D3A5A" w:rsidR="001D4113" w:rsidRPr="00DB562F" w:rsidRDefault="001D4113" w:rsidP="001D4113">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Η ενιαία αγορά δεν θεωρείται τελείως </w:t>
      </w:r>
      <w:r w:rsidR="00640A3D" w:rsidRPr="007B11FF">
        <w:rPr>
          <w:rFonts w:asciiTheme="minorHAnsi" w:hAnsiTheme="minorHAnsi" w:cstheme="minorHAnsi"/>
          <w:sz w:val="22"/>
          <w:szCs w:val="22"/>
          <w:lang w:val="el-GR"/>
        </w:rPr>
        <w:t>διακριτό</w:t>
      </w:r>
      <w:r w:rsidRPr="007B11FF">
        <w:rPr>
          <w:rFonts w:asciiTheme="minorHAnsi" w:hAnsiTheme="minorHAnsi" w:cstheme="minorHAnsi"/>
          <w:sz w:val="22"/>
          <w:szCs w:val="22"/>
          <w:lang w:val="el-GR"/>
        </w:rPr>
        <w:t xml:space="preserve"> στάδιο ενοποίησης αλλά μάλλον μια μετεξέλιξη της κοινής αγοράς. Δεν υπάρχει σε κανένα άλλο σχήμα ενοποίησης πέραν της ΕΕ και για το λόγο αυτό η ανάλυσή του στηρίζεται σχεδόν αποκλειστικά στο πώς την εξηγούν και την ερμηνεύουν οι μελετητές και οι θεσμοί της ΕΕ. </w:t>
      </w:r>
    </w:p>
    <w:p w14:paraId="3D5BDD00" w14:textId="5A5E79A7" w:rsidR="00F77883" w:rsidRPr="007B11FF" w:rsidRDefault="00F77883" w:rsidP="009317AC">
      <w:pPr>
        <w:jc w:val="both"/>
        <w:rPr>
          <w:rFonts w:asciiTheme="minorHAnsi" w:hAnsiTheme="minorHAnsi" w:cstheme="minorHAnsi"/>
          <w:sz w:val="22"/>
          <w:szCs w:val="22"/>
          <w:lang w:val="el-GR"/>
        </w:rPr>
      </w:pPr>
    </w:p>
    <w:p w14:paraId="1D2ADA52" w14:textId="4B4941EB" w:rsidR="00F77883" w:rsidRPr="007B11FF" w:rsidRDefault="00F77883"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Η δημιουργία της κοινής αγοράς δεν επιλύει πάντα τα διάφορα εμπόδια στην ελεύθερη κυκλοφορία</w:t>
      </w:r>
      <w:r w:rsidR="00CA7DBE">
        <w:rPr>
          <w:rFonts w:asciiTheme="minorHAnsi" w:hAnsiTheme="minorHAnsi" w:cstheme="minorHAnsi"/>
          <w:sz w:val="22"/>
          <w:szCs w:val="22"/>
          <w:lang w:val="el-GR"/>
        </w:rPr>
        <w:t xml:space="preserve"> των συντελεστών της παραγωγής</w:t>
      </w:r>
      <w:r w:rsidRPr="007B11FF">
        <w:rPr>
          <w:rFonts w:asciiTheme="minorHAnsi" w:hAnsiTheme="minorHAnsi" w:cstheme="minorHAnsi"/>
          <w:sz w:val="22"/>
          <w:szCs w:val="22"/>
          <w:lang w:val="el-GR"/>
        </w:rPr>
        <w:t xml:space="preserve">, είτε γιατί τα ίδια τα κράτη μέλη προτιμούν να δυσχεραίνουν την λειτουργία της κοινής αγοράς σε τομείς όπου θεωρούν πως διακυβεύεται μια εθνική παραγωγή ή ένα εθνικό δικαίωμα είτε γιατί υπάρχουν τεχνικά ζητήματα ως προς την εφαρμογή, από όλα τα κράτη μέλη κοινών προτύπων. Επειδή η κοινή αγορά δεν επιτρέπει εύκολα την επιβολή δασμολογικών εμποδίων (δηλαδή την επιβολή δασμών ή ποσοτικών περιορισμών στην εισαγωγή ενός αγαθού), τα κράτη που θέλουν να δυσχεράνουν την πρόσβαση αγαθών ή υπηρεσιών στην κοινή αγορά μπορούν να θέσουν τα λεγόμενα μη  δασμολογικά εμπόδια. Για παράδειγμα να δυσχεράνουν την πρόσβαση στην εθνική αγορά ενός αγαθού που κυκλοφορεί σε άλλο κράτος μέλος της κοινής αγοράς γιατί δεν έχει περάσει τον εθνικό έλεγχο υγιεινής. Ή να δυσχεράνουν την πρόσβαση ενός εργαζόμενου στην αγορά εργασίας άλλου κράτους μέλους απαιτώντας ο εργαζόμενος να έχει άδεια άσκησης του επαγγέλματός του στην χώρα εγκατάστασης (που ενδεχομένως απαιτεί μακροχρόνια ή δύσκολη διοικητική διαδικασία). </w:t>
      </w:r>
    </w:p>
    <w:p w14:paraId="5B63C8F1" w14:textId="77777777" w:rsidR="00F77883" w:rsidRPr="007B11FF" w:rsidRDefault="00F77883" w:rsidP="009317AC">
      <w:pPr>
        <w:jc w:val="both"/>
        <w:rPr>
          <w:rFonts w:asciiTheme="minorHAnsi" w:hAnsiTheme="minorHAnsi" w:cstheme="minorHAnsi"/>
          <w:sz w:val="22"/>
          <w:szCs w:val="22"/>
          <w:lang w:val="el-GR"/>
        </w:rPr>
      </w:pPr>
    </w:p>
    <w:p w14:paraId="6355A877" w14:textId="77777777" w:rsidR="00F90452" w:rsidRPr="007B11FF" w:rsidRDefault="00F77883"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Αυτά τα τεχνικά και διοικητικά εμπόδια συχνά εμποδίζουν την απρόσκοπτη λειτουργία της κοινής αγοράς και μειώνουν τα αναμενόμενα οφέλη από την διεύρυνση των </w:t>
      </w:r>
      <w:r w:rsidR="00F90452" w:rsidRPr="007B11FF">
        <w:rPr>
          <w:rFonts w:asciiTheme="minorHAnsi" w:hAnsiTheme="minorHAnsi" w:cstheme="minorHAnsi"/>
          <w:sz w:val="22"/>
          <w:szCs w:val="22"/>
          <w:lang w:val="el-GR"/>
        </w:rPr>
        <w:t>διεθνικών ροών και της ελεύθερης κυκλοφορίας. Για την αντιμετώπισή τους</w:t>
      </w:r>
      <w:r w:rsidRPr="007B11FF">
        <w:rPr>
          <w:rFonts w:asciiTheme="minorHAnsi" w:hAnsiTheme="minorHAnsi" w:cstheme="minorHAnsi"/>
          <w:sz w:val="22"/>
          <w:szCs w:val="22"/>
          <w:lang w:val="el-GR"/>
        </w:rPr>
        <w:t>,</w:t>
      </w:r>
      <w:r w:rsidR="00F90452" w:rsidRPr="007B11FF">
        <w:rPr>
          <w:rFonts w:asciiTheme="minorHAnsi" w:hAnsiTheme="minorHAnsi" w:cstheme="minorHAnsi"/>
          <w:sz w:val="22"/>
          <w:szCs w:val="22"/>
          <w:lang w:val="el-GR"/>
        </w:rPr>
        <w:t xml:space="preserve"> τα κράτη μέλη της ΕΕ αποφάσισαν, με την Ενιαία Ευρωπαϊκή Πράξη του 1987 να προχωρήσουν στην δημιουργία μιας ενιαίας αγοράς. </w:t>
      </w:r>
    </w:p>
    <w:p w14:paraId="4BDF2302" w14:textId="77777777" w:rsidR="00F90452" w:rsidRPr="007B11FF" w:rsidRDefault="00F90452" w:rsidP="009317AC">
      <w:pPr>
        <w:jc w:val="both"/>
        <w:rPr>
          <w:rFonts w:asciiTheme="minorHAnsi" w:hAnsiTheme="minorHAnsi" w:cstheme="minorHAnsi"/>
          <w:sz w:val="22"/>
          <w:szCs w:val="22"/>
          <w:lang w:val="el-GR"/>
        </w:rPr>
      </w:pPr>
    </w:p>
    <w:p w14:paraId="756DE3E4" w14:textId="145FE9E3" w:rsidR="00F77883" w:rsidRPr="007B11FF" w:rsidRDefault="00F90452"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Η ενιαία αγορά χαρακτηρίζεται από την σχεδόν πλήρη εξάλειψη όλων των δασμολογικών, μη δασμολογικών, διοικητικών/κανονιστικών και τεχνικών εμποδίων στην ελεύθερη κυκλοφορία. Αυτό σημαίνει ότι ένα κράτος μέλος δεν μπορεί να απαιτεί ειδικές ρυθμίσεις για την ελεύθερη κυκλοφορία ενός από τους συντελεστές παραγωγής που προέρχεται από άλλο κράτος μέλος εφόσον, το κράτος μέλος προέλευσης έχει ήδη εγκρίνει τη συγκεκριμένη δράση. Για παράδειγμα αν ένα αγαθό θεωρείται ότι πληροί τους κανόνες υγιεινής σε ένα κράτος (π.χ. η παραγωγή </w:t>
      </w:r>
      <w:proofErr w:type="spellStart"/>
      <w:r w:rsidRPr="007B11FF">
        <w:rPr>
          <w:rFonts w:asciiTheme="minorHAnsi" w:hAnsiTheme="minorHAnsi" w:cstheme="minorHAnsi"/>
          <w:sz w:val="22"/>
          <w:szCs w:val="22"/>
          <w:lang w:val="el-GR"/>
        </w:rPr>
        <w:t>βοείου</w:t>
      </w:r>
      <w:proofErr w:type="spellEnd"/>
      <w:r w:rsidRPr="007B11FF">
        <w:rPr>
          <w:rFonts w:asciiTheme="minorHAnsi" w:hAnsiTheme="minorHAnsi" w:cstheme="minorHAnsi"/>
          <w:sz w:val="22"/>
          <w:szCs w:val="22"/>
          <w:lang w:val="el-GR"/>
        </w:rPr>
        <w:t xml:space="preserve"> κρέατος στην Ολλανδία σέβεται την νομοθεσία για την απαγόρευση χρήσης αυξητικών ορμονών στα ζώα) δεν μπορεί ένα άλλο κράτος να ζητήσει πιστοποίηση της τήρησης αυτών των κανόνων (π.χ. δεν μπορεί η Γαλλία να απαιτήσει το κρέας που εισάγει από την Ολλανδία να έχει βεβαίωση ότι δεν χρησιμοποιεί ορμόνες). </w:t>
      </w:r>
      <w:r w:rsidR="00C13686" w:rsidRPr="007B11FF">
        <w:rPr>
          <w:rFonts w:asciiTheme="minorHAnsi" w:hAnsiTheme="minorHAnsi" w:cstheme="minorHAnsi"/>
          <w:sz w:val="22"/>
          <w:szCs w:val="22"/>
          <w:lang w:val="el-GR"/>
        </w:rPr>
        <w:t xml:space="preserve">Με άλλα λόγια, η λειτουργία της ενιαίας αγοράς θυμίζει τον τρόπο λειτουργίας της αγοράς στο εσωτερικό ενός κράτους (για το λόγο αυτό καλείται και </w:t>
      </w:r>
      <w:r w:rsidR="00C13686" w:rsidRPr="007B11FF">
        <w:rPr>
          <w:rFonts w:asciiTheme="minorHAnsi" w:hAnsiTheme="minorHAnsi" w:cstheme="minorHAnsi"/>
          <w:b/>
          <w:bCs/>
          <w:sz w:val="22"/>
          <w:szCs w:val="22"/>
          <w:lang w:val="el-GR"/>
        </w:rPr>
        <w:t>εσωτερική αγορά</w:t>
      </w:r>
      <w:r w:rsidR="00C13686" w:rsidRPr="007B11FF">
        <w:rPr>
          <w:rFonts w:asciiTheme="minorHAnsi" w:hAnsiTheme="minorHAnsi" w:cstheme="minorHAnsi"/>
          <w:sz w:val="22"/>
          <w:szCs w:val="22"/>
          <w:lang w:val="el-GR"/>
        </w:rPr>
        <w:t xml:space="preserve">): </w:t>
      </w:r>
      <w:r w:rsidR="00156279" w:rsidRPr="007B11FF">
        <w:rPr>
          <w:rFonts w:asciiTheme="minorHAnsi" w:hAnsiTheme="minorHAnsi" w:cstheme="minorHAnsi"/>
          <w:sz w:val="22"/>
          <w:szCs w:val="22"/>
          <w:lang w:val="el-GR"/>
        </w:rPr>
        <w:t xml:space="preserve">οι ίδιοι κανόνες υγιεινής που ισχύουν για την πώληση στη Θεσσαλονίκη ενός προϊόντος που παράγεται στην Αθήνα θα ισχύουν και για την πώληση στο Παρίσι. Οι ίδιοι κανόνες (κατάρτιση, ασφάλιση, υπερωρίες…) που διέπουν την παροχή υπηρεσίας ενός Ηπειρώτη ηλεκτρολόγου στις Σέρρες θα διέπουν και την παροχή της ίδιας υπηρεσίας από το ίδιο άτομο στη Ρώμη. </w:t>
      </w:r>
    </w:p>
    <w:p w14:paraId="3E9C5D51" w14:textId="0FB4BA94" w:rsidR="00156279" w:rsidRPr="007B11FF" w:rsidRDefault="00156279" w:rsidP="009317AC">
      <w:pPr>
        <w:jc w:val="both"/>
        <w:rPr>
          <w:rFonts w:asciiTheme="minorHAnsi" w:hAnsiTheme="minorHAnsi" w:cstheme="minorHAnsi"/>
          <w:sz w:val="22"/>
          <w:szCs w:val="22"/>
          <w:lang w:val="el-GR"/>
        </w:rPr>
      </w:pPr>
    </w:p>
    <w:p w14:paraId="2366848D" w14:textId="53C7B067" w:rsidR="00156279" w:rsidRPr="007B11FF" w:rsidRDefault="00156279" w:rsidP="009317AC">
      <w:pPr>
        <w:jc w:val="both"/>
        <w:rPr>
          <w:rFonts w:asciiTheme="minorHAnsi" w:hAnsiTheme="minorHAnsi" w:cstheme="minorHAnsi"/>
          <w:sz w:val="22"/>
          <w:szCs w:val="22"/>
          <w:lang w:val="el-GR"/>
        </w:rPr>
      </w:pPr>
      <w:r w:rsidRPr="007B11FF">
        <w:rPr>
          <w:rFonts w:asciiTheme="minorHAnsi" w:hAnsiTheme="minorHAnsi" w:cstheme="minorHAnsi"/>
          <w:sz w:val="22"/>
          <w:szCs w:val="22"/>
          <w:lang w:val="el-GR"/>
        </w:rPr>
        <w:t xml:space="preserve">Με τον τρόπο αυτό, οι κανονιστικές δυσκολίες που αντιμετώπιζαν τα κράτη μέλη στην υλοποίηση της κοινής αγοράς μειώνονται γιατί λειτουργεί η </w:t>
      </w:r>
      <w:r w:rsidRPr="007B11FF">
        <w:rPr>
          <w:rFonts w:asciiTheme="minorHAnsi" w:hAnsiTheme="minorHAnsi" w:cstheme="minorHAnsi"/>
          <w:b/>
          <w:bCs/>
          <w:sz w:val="22"/>
          <w:szCs w:val="22"/>
          <w:lang w:val="el-GR"/>
        </w:rPr>
        <w:t>αρχή της αμοιβαίας αναγνώρισης</w:t>
      </w:r>
      <w:r w:rsidR="005835C0" w:rsidRPr="007B11FF">
        <w:rPr>
          <w:rFonts w:asciiTheme="minorHAnsi" w:hAnsiTheme="minorHAnsi" w:cstheme="minorHAnsi"/>
          <w:b/>
          <w:bCs/>
          <w:sz w:val="22"/>
          <w:szCs w:val="22"/>
          <w:lang w:val="el-GR"/>
        </w:rPr>
        <w:t xml:space="preserve"> των εθνικών κανόνων</w:t>
      </w:r>
      <w:r w:rsidRPr="007B11FF">
        <w:rPr>
          <w:rFonts w:asciiTheme="minorHAnsi" w:hAnsiTheme="minorHAnsi" w:cstheme="minorHAnsi"/>
          <w:sz w:val="22"/>
          <w:szCs w:val="22"/>
          <w:lang w:val="el-GR"/>
        </w:rPr>
        <w:t>: εφόσον ένα κράτος έχει</w:t>
      </w:r>
      <w:r w:rsidR="005835C0" w:rsidRPr="007B11FF">
        <w:rPr>
          <w:rFonts w:asciiTheme="minorHAnsi" w:hAnsiTheme="minorHAnsi" w:cstheme="minorHAnsi"/>
          <w:sz w:val="22"/>
          <w:szCs w:val="22"/>
          <w:lang w:val="el-GR"/>
        </w:rPr>
        <w:t>, στην εθνική του νομοθεσία,</w:t>
      </w:r>
      <w:r w:rsidRPr="007B11FF">
        <w:rPr>
          <w:rFonts w:asciiTheme="minorHAnsi" w:hAnsiTheme="minorHAnsi" w:cstheme="minorHAnsi"/>
          <w:sz w:val="22"/>
          <w:szCs w:val="22"/>
          <w:lang w:val="el-GR"/>
        </w:rPr>
        <w:t xml:space="preserve"> κρίνει ότι η κυκλοφορία ενός αγαθού, η παροχή μιας υπηρεσίας, η άσκηση επαγγέλματος ενός εργαζόμενου τηρούν τις νόμιμες προϋποθέσεις στο εσωτερικό του</w:t>
      </w:r>
      <w:r w:rsidR="005835C0" w:rsidRPr="007B11FF">
        <w:rPr>
          <w:rFonts w:asciiTheme="minorHAnsi" w:hAnsiTheme="minorHAnsi" w:cstheme="minorHAnsi"/>
          <w:sz w:val="22"/>
          <w:szCs w:val="22"/>
          <w:lang w:val="el-GR"/>
        </w:rPr>
        <w:t xml:space="preserve"> – άρα είναι νόμιμες - </w:t>
      </w:r>
      <w:r w:rsidRPr="007B11FF">
        <w:rPr>
          <w:rFonts w:asciiTheme="minorHAnsi" w:hAnsiTheme="minorHAnsi" w:cstheme="minorHAnsi"/>
          <w:sz w:val="22"/>
          <w:szCs w:val="22"/>
          <w:lang w:val="el-GR"/>
        </w:rPr>
        <w:t xml:space="preserve">, τα άλλα κράτη αποδέχονται ότι αυτόματα τηρούνται και οι νόμιμες </w:t>
      </w:r>
      <w:r w:rsidRPr="007B11FF">
        <w:rPr>
          <w:rFonts w:asciiTheme="minorHAnsi" w:hAnsiTheme="minorHAnsi" w:cstheme="minorHAnsi"/>
          <w:sz w:val="22"/>
          <w:szCs w:val="22"/>
          <w:lang w:val="el-GR"/>
        </w:rPr>
        <w:lastRenderedPageBreak/>
        <w:t xml:space="preserve">προϋποθέσεις και σε αυτά, συνεπώς αποδέχονται άνευ ετέρου την ίδια δραστηριότητα και στο εσωτερικό τους. </w:t>
      </w:r>
    </w:p>
    <w:p w14:paraId="4EBD9B71" w14:textId="77777777" w:rsidR="00156279" w:rsidRPr="007B11FF" w:rsidRDefault="00156279" w:rsidP="009317AC">
      <w:pPr>
        <w:jc w:val="both"/>
        <w:rPr>
          <w:rFonts w:asciiTheme="minorHAnsi" w:hAnsiTheme="minorHAnsi" w:cstheme="minorHAnsi"/>
          <w:sz w:val="22"/>
          <w:szCs w:val="22"/>
          <w:lang w:val="el-GR"/>
        </w:rPr>
      </w:pPr>
    </w:p>
    <w:p w14:paraId="660BB493" w14:textId="3FD04DED" w:rsidR="00495815" w:rsidRDefault="00156279" w:rsidP="00156279">
      <w:pPr>
        <w:jc w:val="both"/>
        <w:rPr>
          <w:rFonts w:asciiTheme="minorHAnsi" w:hAnsiTheme="minorHAnsi" w:cstheme="minorHAnsi"/>
          <w:sz w:val="22"/>
          <w:szCs w:val="22"/>
          <w:shd w:val="clear" w:color="auto" w:fill="FFFFFF"/>
          <w:lang w:val="el"/>
        </w:rPr>
      </w:pPr>
      <w:r w:rsidRPr="0082060A">
        <w:rPr>
          <w:rFonts w:asciiTheme="minorHAnsi" w:hAnsiTheme="minorHAnsi" w:cstheme="minorHAnsi"/>
          <w:sz w:val="22"/>
          <w:szCs w:val="22"/>
          <w:shd w:val="clear" w:color="auto" w:fill="FFFFFF"/>
          <w:lang w:val="el-GR"/>
        </w:rPr>
        <w:t>Βέβαια, γ</w:t>
      </w:r>
      <w:proofErr w:type="spellStart"/>
      <w:r w:rsidRPr="0082060A">
        <w:rPr>
          <w:rFonts w:asciiTheme="minorHAnsi" w:hAnsiTheme="minorHAnsi" w:cstheme="minorHAnsi"/>
          <w:sz w:val="22"/>
          <w:szCs w:val="22"/>
          <w:shd w:val="clear" w:color="auto" w:fill="FFFFFF"/>
          <w:lang w:val="el"/>
        </w:rPr>
        <w:t>ια</w:t>
      </w:r>
      <w:proofErr w:type="spellEnd"/>
      <w:r w:rsidRPr="0082060A">
        <w:rPr>
          <w:rFonts w:asciiTheme="minorHAnsi" w:hAnsiTheme="minorHAnsi" w:cstheme="minorHAnsi"/>
          <w:sz w:val="22"/>
          <w:szCs w:val="22"/>
          <w:shd w:val="clear" w:color="auto" w:fill="FFFFFF"/>
          <w:lang w:val="el"/>
        </w:rPr>
        <w:t xml:space="preserve"> να λειτουργήσει αποτελεσματικά</w:t>
      </w:r>
      <w:r w:rsidR="009C4C12" w:rsidRPr="0082060A">
        <w:rPr>
          <w:rFonts w:asciiTheme="minorHAnsi" w:hAnsiTheme="minorHAnsi" w:cstheme="minorHAnsi"/>
          <w:sz w:val="22"/>
          <w:szCs w:val="22"/>
          <w:shd w:val="clear" w:color="auto" w:fill="FFFFFF"/>
          <w:lang w:val="el-GR"/>
        </w:rPr>
        <w:t xml:space="preserve"> η ενιαία αγορά απαιτείται αμοιβαία </w:t>
      </w:r>
      <w:r w:rsidR="009C4C12" w:rsidRPr="0082060A">
        <w:rPr>
          <w:rFonts w:asciiTheme="minorHAnsi" w:hAnsiTheme="minorHAnsi" w:cstheme="minorHAnsi"/>
          <w:b/>
          <w:bCs/>
          <w:sz w:val="22"/>
          <w:szCs w:val="22"/>
          <w:shd w:val="clear" w:color="auto" w:fill="FFFFFF"/>
          <w:lang w:val="el-GR"/>
        </w:rPr>
        <w:t>εμπιστοσύνη</w:t>
      </w:r>
      <w:r w:rsidR="009C4C12" w:rsidRPr="0082060A">
        <w:rPr>
          <w:rFonts w:asciiTheme="minorHAnsi" w:hAnsiTheme="minorHAnsi" w:cstheme="minorHAnsi"/>
          <w:sz w:val="22"/>
          <w:szCs w:val="22"/>
          <w:shd w:val="clear" w:color="auto" w:fill="FFFFFF"/>
          <w:lang w:val="el-GR"/>
        </w:rPr>
        <w:t>:</w:t>
      </w:r>
      <w:r w:rsidRPr="0082060A">
        <w:rPr>
          <w:rFonts w:asciiTheme="minorHAnsi" w:hAnsiTheme="minorHAnsi" w:cstheme="minorHAnsi"/>
          <w:sz w:val="22"/>
          <w:szCs w:val="22"/>
          <w:shd w:val="clear" w:color="auto" w:fill="FFFFFF"/>
          <w:lang w:val="el"/>
        </w:rPr>
        <w:t xml:space="preserve"> τα κράτη μέλη πρέπει να είναι βέβαια για την πιστή τήρηση των ίδιων ή αντίστοιχων κανόνων από όλα τα κράτη μέλη. Απαιτείται ως εκ τούτου μακρά </w:t>
      </w:r>
      <w:r w:rsidR="005835C0" w:rsidRPr="0082060A">
        <w:rPr>
          <w:rFonts w:asciiTheme="minorHAnsi" w:hAnsiTheme="minorHAnsi" w:cstheme="minorHAnsi"/>
          <w:sz w:val="22"/>
          <w:szCs w:val="22"/>
          <w:shd w:val="clear" w:color="auto" w:fill="FFFFFF"/>
          <w:lang w:val="el-GR"/>
        </w:rPr>
        <w:t xml:space="preserve">περίοδος νομοθετικής και κανονιστικής </w:t>
      </w:r>
      <w:r w:rsidR="005835C0" w:rsidRPr="0082060A">
        <w:rPr>
          <w:rFonts w:asciiTheme="minorHAnsi" w:hAnsiTheme="minorHAnsi" w:cstheme="minorHAnsi"/>
          <w:sz w:val="22"/>
          <w:szCs w:val="22"/>
          <w:shd w:val="clear" w:color="auto" w:fill="FFFFFF"/>
          <w:lang w:val="el"/>
        </w:rPr>
        <w:t>εναρμόνισης</w:t>
      </w:r>
      <w:r w:rsidRPr="0082060A">
        <w:rPr>
          <w:rFonts w:asciiTheme="minorHAnsi" w:hAnsiTheme="minorHAnsi" w:cstheme="minorHAnsi"/>
          <w:sz w:val="22"/>
          <w:szCs w:val="22"/>
          <w:shd w:val="clear" w:color="auto" w:fill="FFFFFF"/>
          <w:lang w:val="el"/>
        </w:rPr>
        <w:t xml:space="preserve"> και συμφωνία για κοινά πρότυπα</w:t>
      </w:r>
      <w:r w:rsidR="009C4C12" w:rsidRPr="0082060A">
        <w:rPr>
          <w:rFonts w:asciiTheme="minorHAnsi" w:hAnsiTheme="minorHAnsi" w:cstheme="minorHAnsi"/>
          <w:sz w:val="22"/>
          <w:szCs w:val="22"/>
          <w:shd w:val="clear" w:color="auto" w:fill="FFFFFF"/>
          <w:lang w:val="el"/>
        </w:rPr>
        <w:t xml:space="preserve"> </w:t>
      </w:r>
      <w:r w:rsidRPr="0082060A">
        <w:rPr>
          <w:rFonts w:asciiTheme="minorHAnsi" w:hAnsiTheme="minorHAnsi" w:cstheme="minorHAnsi"/>
          <w:sz w:val="22"/>
          <w:szCs w:val="22"/>
          <w:shd w:val="clear" w:color="auto" w:fill="FFFFFF"/>
          <w:lang w:val="el"/>
        </w:rPr>
        <w:t>για τα αγαθ</w:t>
      </w:r>
      <w:r w:rsidR="009C4C12" w:rsidRPr="0082060A">
        <w:rPr>
          <w:rFonts w:asciiTheme="minorHAnsi" w:hAnsiTheme="minorHAnsi" w:cstheme="minorHAnsi"/>
          <w:sz w:val="22"/>
          <w:szCs w:val="22"/>
          <w:shd w:val="clear" w:color="auto" w:fill="FFFFFF"/>
          <w:lang w:val="el"/>
        </w:rPr>
        <w:t xml:space="preserve">ά, </w:t>
      </w:r>
      <w:r w:rsidRPr="0082060A">
        <w:rPr>
          <w:rFonts w:asciiTheme="minorHAnsi" w:hAnsiTheme="minorHAnsi" w:cstheme="minorHAnsi"/>
          <w:sz w:val="22"/>
          <w:szCs w:val="22"/>
          <w:shd w:val="clear" w:color="auto" w:fill="FFFFFF"/>
          <w:lang w:val="el"/>
        </w:rPr>
        <w:t xml:space="preserve"> καθώς και κοινούς κανονισμούς</w:t>
      </w:r>
      <w:r w:rsidR="005835C0" w:rsidRPr="0082060A">
        <w:rPr>
          <w:rFonts w:asciiTheme="minorHAnsi" w:hAnsiTheme="minorHAnsi" w:cstheme="minorHAnsi"/>
          <w:sz w:val="22"/>
          <w:szCs w:val="22"/>
          <w:shd w:val="clear" w:color="auto" w:fill="FFFFFF"/>
          <w:lang w:val="el"/>
        </w:rPr>
        <w:t xml:space="preserve"> για τις διάφορες δραστηριότητες. Η εγκαθίδρυση της ενιαίας αγοράς στην Ευρωπαϊκή Ένωση μόνο για την ελεύθερη κυκλοφορία των αγαθών απαίτησε περί τα 300 νομοθετικά κείμενα εναρμόνισης (τεχνικές προδιαγραφές παραγωγής, ομοιόμορφες συνθήκες </w:t>
      </w:r>
      <w:r w:rsidR="00495815" w:rsidRPr="0082060A">
        <w:rPr>
          <w:rFonts w:asciiTheme="minorHAnsi" w:hAnsiTheme="minorHAnsi" w:cstheme="minorHAnsi"/>
          <w:sz w:val="22"/>
          <w:szCs w:val="22"/>
          <w:shd w:val="clear" w:color="auto" w:fill="FFFFFF"/>
          <w:lang w:val="el"/>
        </w:rPr>
        <w:t xml:space="preserve">θεμιτού ανταγωνισμού, </w:t>
      </w:r>
      <w:r w:rsidR="005835C0" w:rsidRPr="0082060A">
        <w:rPr>
          <w:rFonts w:asciiTheme="minorHAnsi" w:hAnsiTheme="minorHAnsi" w:cstheme="minorHAnsi"/>
          <w:sz w:val="22"/>
          <w:szCs w:val="22"/>
          <w:shd w:val="clear" w:color="auto" w:fill="FFFFFF"/>
          <w:lang w:val="el"/>
        </w:rPr>
        <w:t>αντιστοίχιση προσόντων</w:t>
      </w:r>
      <w:r w:rsidR="00495815" w:rsidRPr="0082060A">
        <w:rPr>
          <w:rFonts w:asciiTheme="minorHAnsi" w:hAnsiTheme="minorHAnsi" w:cstheme="minorHAnsi"/>
          <w:sz w:val="22"/>
          <w:szCs w:val="22"/>
          <w:shd w:val="clear" w:color="auto" w:fill="FFFFFF"/>
          <w:lang w:val="el"/>
        </w:rPr>
        <w:t>..</w:t>
      </w:r>
      <w:r w:rsidRPr="0082060A">
        <w:rPr>
          <w:rFonts w:asciiTheme="minorHAnsi" w:hAnsiTheme="minorHAnsi" w:cstheme="minorHAnsi"/>
          <w:sz w:val="22"/>
          <w:szCs w:val="22"/>
          <w:shd w:val="clear" w:color="auto" w:fill="FFFFFF"/>
          <w:lang w:val="el"/>
        </w:rPr>
        <w:t>.</w:t>
      </w:r>
      <w:r w:rsidR="00495815" w:rsidRPr="0082060A">
        <w:rPr>
          <w:rFonts w:asciiTheme="minorHAnsi" w:hAnsiTheme="minorHAnsi" w:cstheme="minorHAnsi"/>
          <w:sz w:val="22"/>
          <w:szCs w:val="22"/>
          <w:shd w:val="clear" w:color="auto" w:fill="FFFFFF"/>
          <w:lang w:val="el"/>
        </w:rPr>
        <w:t>). Ακόμα και μετά την τυπική ολοκλήρωση της ενιαίας αγοράς υπάρχουν τομείς μη εναρμονισμένοι, είτε λόγω ασυμφωνίας μεταξύ των κρατών μελών (ένα μέρος των υπηρεσιών, η εποπτεία του τραπεζικού συστήματος) είτε λόγω τεχνικών δυσκολιών (για παράδειγμα θέματα ψηφιακού εμπορίου). Η ΕΕ προχωρά σταδιακά (με υπαναχωρήσεις, δυσκολίες ή μετά από κρίσεις) στην επέκταση της ενιαίας αγοράς και στους μη εναρμονισμένους τομείς: η εποπτεία των τραπεζών, που ρυθμιζόταν σε εθνική βάση, σταδιακά αποκτά κοινούς κανόνες μετά την κρίση της ευρωζώνης. Η διαμόρφωση μιας ψηφιακής ενιαίας αγοράς αποτελεί νομοθετικό στόχο και της τωρινής και της προηγούμενης επιτροπή</w:t>
      </w:r>
      <w:r w:rsidR="00A75D7B" w:rsidRPr="0082060A">
        <w:rPr>
          <w:rFonts w:asciiTheme="minorHAnsi" w:hAnsiTheme="minorHAnsi" w:cstheme="minorHAnsi"/>
          <w:sz w:val="22"/>
          <w:szCs w:val="22"/>
          <w:shd w:val="clear" w:color="auto" w:fill="FFFFFF"/>
          <w:lang w:val="el"/>
        </w:rPr>
        <w:t xml:space="preserve">ς. </w:t>
      </w:r>
      <w:r w:rsidR="00495815" w:rsidRPr="0082060A">
        <w:rPr>
          <w:rFonts w:asciiTheme="minorHAnsi" w:hAnsiTheme="minorHAnsi" w:cstheme="minorHAnsi"/>
          <w:sz w:val="22"/>
          <w:szCs w:val="22"/>
          <w:shd w:val="clear" w:color="auto" w:fill="FFFFFF"/>
          <w:lang w:val="el"/>
        </w:rPr>
        <w:t>Ωστόσο ακόμα και σήμερα, ο αρχικός στόχος της πλήρους και ενιαίας αγοράς δεν έχει επιτευχθεί στην ΕΕ πέρα από τον τομέα των αγαθών</w:t>
      </w:r>
      <w:r w:rsidR="00A04776">
        <w:rPr>
          <w:rFonts w:asciiTheme="minorHAnsi" w:hAnsiTheme="minorHAnsi" w:cstheme="minorHAnsi"/>
          <w:sz w:val="22"/>
          <w:szCs w:val="22"/>
          <w:shd w:val="clear" w:color="auto" w:fill="FFFFFF"/>
          <w:lang w:val="el"/>
        </w:rPr>
        <w:t>.</w:t>
      </w:r>
    </w:p>
    <w:p w14:paraId="354A4242" w14:textId="7CDCAA8D" w:rsidR="00A04776" w:rsidRDefault="00A04776" w:rsidP="00156279">
      <w:pPr>
        <w:jc w:val="both"/>
        <w:rPr>
          <w:rFonts w:asciiTheme="minorHAnsi" w:hAnsiTheme="minorHAnsi" w:cstheme="minorHAnsi"/>
          <w:sz w:val="22"/>
          <w:szCs w:val="22"/>
          <w:shd w:val="clear" w:color="auto" w:fill="FFFFFF"/>
          <w:lang w:val="el"/>
        </w:rPr>
      </w:pPr>
    </w:p>
    <w:p w14:paraId="3887D57D" w14:textId="75B5794E" w:rsidR="00A04776" w:rsidRPr="00A04776" w:rsidRDefault="00A04776" w:rsidP="00156279">
      <w:pPr>
        <w:jc w:val="both"/>
        <w:rPr>
          <w:rFonts w:asciiTheme="minorHAnsi" w:hAnsiTheme="minorHAnsi" w:cstheme="minorHAnsi"/>
          <w:sz w:val="22"/>
          <w:szCs w:val="22"/>
          <w:lang w:val="el-GR"/>
        </w:rPr>
      </w:pPr>
      <w:r>
        <w:rPr>
          <w:rFonts w:asciiTheme="minorHAnsi" w:hAnsiTheme="minorHAnsi" w:cstheme="minorHAnsi"/>
          <w:sz w:val="22"/>
          <w:szCs w:val="22"/>
          <w:shd w:val="clear" w:color="auto" w:fill="FFFFFF"/>
          <w:lang w:val="el"/>
        </w:rPr>
        <w:t>Η Ευρωπαϊκή Ένωση αποτελεί την μόνη ενιαία αγορά στον κόσμο. Ωστόσο, η συμφωνία που συνήψε</w:t>
      </w:r>
      <w:r w:rsidRPr="00A04776">
        <w:rPr>
          <w:rFonts w:asciiTheme="minorHAnsi" w:hAnsiTheme="minorHAnsi" w:cstheme="minorHAnsi"/>
          <w:sz w:val="22"/>
          <w:szCs w:val="22"/>
          <w:shd w:val="clear" w:color="auto" w:fill="FFFFFF"/>
          <w:lang w:val="el-GR"/>
        </w:rPr>
        <w:t xml:space="preserve"> </w:t>
      </w:r>
      <w:r>
        <w:rPr>
          <w:rFonts w:asciiTheme="minorHAnsi" w:hAnsiTheme="minorHAnsi" w:cstheme="minorHAnsi"/>
          <w:sz w:val="22"/>
          <w:szCs w:val="22"/>
          <w:shd w:val="clear" w:color="auto" w:fill="FFFFFF"/>
        </w:rPr>
        <w:t>to</w:t>
      </w:r>
      <w:r w:rsidRPr="00A04776">
        <w:rPr>
          <w:rFonts w:asciiTheme="minorHAnsi" w:hAnsiTheme="minorHAnsi" w:cstheme="minorHAnsi"/>
          <w:sz w:val="22"/>
          <w:szCs w:val="22"/>
          <w:shd w:val="clear" w:color="auto" w:fill="FFFFFF"/>
          <w:lang w:val="el-GR"/>
        </w:rPr>
        <w:t xml:space="preserve"> 1992</w:t>
      </w:r>
      <w:r>
        <w:rPr>
          <w:rFonts w:asciiTheme="minorHAnsi" w:hAnsiTheme="minorHAnsi" w:cstheme="minorHAnsi"/>
          <w:sz w:val="22"/>
          <w:szCs w:val="22"/>
          <w:shd w:val="clear" w:color="auto" w:fill="FFFFFF"/>
          <w:lang w:val="el"/>
        </w:rPr>
        <w:t xml:space="preserve"> η ΕΕ με </w:t>
      </w:r>
      <w:r>
        <w:rPr>
          <w:rFonts w:asciiTheme="minorHAnsi" w:hAnsiTheme="minorHAnsi" w:cstheme="minorHAnsi"/>
          <w:sz w:val="22"/>
          <w:szCs w:val="22"/>
          <w:shd w:val="clear" w:color="auto" w:fill="FFFFFF"/>
          <w:lang w:val="el-GR"/>
        </w:rPr>
        <w:t xml:space="preserve">την </w:t>
      </w:r>
      <w:r>
        <w:rPr>
          <w:rFonts w:asciiTheme="minorHAnsi" w:hAnsiTheme="minorHAnsi" w:cstheme="minorHAnsi"/>
          <w:sz w:val="22"/>
          <w:szCs w:val="22"/>
          <w:shd w:val="clear" w:color="auto" w:fill="FFFFFF"/>
          <w:lang w:val="el"/>
        </w:rPr>
        <w:t>Ευρωπαϊκή Ζώνη Ελεύθερων Συναλλαγών (ΕΖΕΣ)</w:t>
      </w:r>
      <w:r>
        <w:rPr>
          <w:rStyle w:val="FootnoteReference"/>
          <w:rFonts w:asciiTheme="minorHAnsi" w:hAnsiTheme="minorHAnsi" w:cstheme="minorHAnsi"/>
          <w:sz w:val="22"/>
          <w:szCs w:val="22"/>
          <w:shd w:val="clear" w:color="auto" w:fill="FFFFFF"/>
          <w:lang w:val="el"/>
        </w:rPr>
        <w:footnoteReference w:id="3"/>
      </w:r>
      <w:r>
        <w:rPr>
          <w:rFonts w:asciiTheme="minorHAnsi" w:hAnsiTheme="minorHAnsi" w:cstheme="minorHAnsi"/>
          <w:sz w:val="22"/>
          <w:szCs w:val="22"/>
          <w:shd w:val="clear" w:color="auto" w:fill="FFFFFF"/>
          <w:lang w:val="el"/>
        </w:rPr>
        <w:t xml:space="preserve">  που δημιούργησε τον </w:t>
      </w:r>
      <w:r w:rsidRPr="00A04776">
        <w:rPr>
          <w:rFonts w:asciiTheme="minorHAnsi" w:hAnsiTheme="minorHAnsi" w:cstheme="minorHAnsi"/>
          <w:b/>
          <w:bCs/>
          <w:sz w:val="22"/>
          <w:szCs w:val="22"/>
          <w:shd w:val="clear" w:color="auto" w:fill="FFFFFF"/>
          <w:lang w:val="el"/>
        </w:rPr>
        <w:t>Ευρωπαϊκό Οικονομικό Χώρο</w:t>
      </w:r>
      <w:r>
        <w:rPr>
          <w:rFonts w:asciiTheme="minorHAnsi" w:hAnsiTheme="minorHAnsi" w:cstheme="minorHAnsi"/>
          <w:sz w:val="22"/>
          <w:szCs w:val="22"/>
          <w:shd w:val="clear" w:color="auto" w:fill="FFFFFF"/>
          <w:lang w:val="el"/>
        </w:rPr>
        <w:t xml:space="preserve"> (ΕΟΧ) δημιουργεί μια ενιαία αγορά ανάμεσα στις δύο ενώσεις (παρότι, στην περίπτωση αυτή και </w:t>
      </w:r>
      <w:proofErr w:type="spellStart"/>
      <w:r>
        <w:rPr>
          <w:rFonts w:asciiTheme="minorHAnsi" w:hAnsiTheme="minorHAnsi" w:cstheme="minorHAnsi"/>
          <w:sz w:val="22"/>
          <w:szCs w:val="22"/>
          <w:shd w:val="clear" w:color="auto" w:fill="FFFFFF"/>
          <w:lang w:val="el"/>
        </w:rPr>
        <w:t>κατ’εξαίρεση</w:t>
      </w:r>
      <w:proofErr w:type="spellEnd"/>
      <w:r>
        <w:rPr>
          <w:rFonts w:asciiTheme="minorHAnsi" w:hAnsiTheme="minorHAnsi" w:cstheme="minorHAnsi"/>
          <w:sz w:val="22"/>
          <w:szCs w:val="22"/>
          <w:shd w:val="clear" w:color="auto" w:fill="FFFFFF"/>
          <w:lang w:val="el"/>
        </w:rPr>
        <w:t xml:space="preserve">, οι χώρες της ΕΖΕΣ δεν έχουν μεταξύ τους και με την ΕΕ τελωνειακή ένωση). </w:t>
      </w:r>
    </w:p>
    <w:p w14:paraId="7DE1DEB2" w14:textId="77777777" w:rsidR="005D0759" w:rsidRPr="007B11FF" w:rsidRDefault="005D0759" w:rsidP="009317AC">
      <w:pPr>
        <w:jc w:val="both"/>
        <w:rPr>
          <w:rFonts w:asciiTheme="minorHAnsi" w:hAnsiTheme="minorHAnsi" w:cstheme="minorHAnsi"/>
          <w:sz w:val="22"/>
          <w:szCs w:val="22"/>
          <w:lang w:val="el-GR"/>
        </w:rPr>
      </w:pPr>
    </w:p>
    <w:p w14:paraId="30319D06" w14:textId="6421DDA0" w:rsidR="005373B5" w:rsidRPr="007B11FF" w:rsidRDefault="00A75D7B" w:rsidP="00C83FAB">
      <w:pPr>
        <w:pStyle w:val="ListParagraph"/>
        <w:numPr>
          <w:ilvl w:val="0"/>
          <w:numId w:val="9"/>
        </w:numPr>
        <w:jc w:val="both"/>
        <w:rPr>
          <w:rFonts w:asciiTheme="minorHAnsi" w:hAnsiTheme="minorHAnsi" w:cstheme="minorHAnsi"/>
          <w:b/>
          <w:bCs/>
          <w:lang w:val="el-GR"/>
        </w:rPr>
      </w:pPr>
      <w:r w:rsidRPr="007B11FF">
        <w:rPr>
          <w:rFonts w:asciiTheme="minorHAnsi" w:hAnsiTheme="minorHAnsi" w:cstheme="minorHAnsi"/>
          <w:b/>
          <w:bCs/>
          <w:lang w:val="el-GR"/>
        </w:rPr>
        <w:t>Οικονομική και νομισματική ένωση (</w:t>
      </w:r>
      <w:r w:rsidR="005373B5" w:rsidRPr="007B11FF">
        <w:rPr>
          <w:rFonts w:asciiTheme="minorHAnsi" w:hAnsiTheme="minorHAnsi" w:cstheme="minorHAnsi"/>
          <w:b/>
          <w:bCs/>
        </w:rPr>
        <w:t>Economic</w:t>
      </w:r>
      <w:r w:rsidR="005373B5" w:rsidRPr="007B11FF">
        <w:rPr>
          <w:rFonts w:asciiTheme="minorHAnsi" w:hAnsiTheme="minorHAnsi" w:cstheme="minorHAnsi"/>
          <w:b/>
          <w:bCs/>
          <w:lang w:val="el-GR"/>
        </w:rPr>
        <w:t xml:space="preserve"> </w:t>
      </w:r>
      <w:r w:rsidR="005373B5" w:rsidRPr="007B11FF">
        <w:rPr>
          <w:rFonts w:asciiTheme="minorHAnsi" w:hAnsiTheme="minorHAnsi" w:cstheme="minorHAnsi"/>
          <w:b/>
          <w:bCs/>
        </w:rPr>
        <w:t>and</w:t>
      </w:r>
      <w:r w:rsidR="005373B5" w:rsidRPr="007B11FF">
        <w:rPr>
          <w:rFonts w:asciiTheme="minorHAnsi" w:hAnsiTheme="minorHAnsi" w:cstheme="minorHAnsi"/>
          <w:b/>
          <w:bCs/>
          <w:lang w:val="el-GR"/>
        </w:rPr>
        <w:t xml:space="preserve"> </w:t>
      </w:r>
      <w:r w:rsidR="005373B5" w:rsidRPr="007B11FF">
        <w:rPr>
          <w:rFonts w:asciiTheme="minorHAnsi" w:hAnsiTheme="minorHAnsi" w:cstheme="minorHAnsi"/>
          <w:b/>
          <w:bCs/>
        </w:rPr>
        <w:t>monetary</w:t>
      </w:r>
      <w:r w:rsidR="005373B5" w:rsidRPr="007B11FF">
        <w:rPr>
          <w:rFonts w:asciiTheme="minorHAnsi" w:hAnsiTheme="minorHAnsi" w:cstheme="minorHAnsi"/>
          <w:b/>
          <w:bCs/>
          <w:lang w:val="el-GR"/>
        </w:rPr>
        <w:t xml:space="preserve"> </w:t>
      </w:r>
      <w:r w:rsidR="005373B5" w:rsidRPr="007B11FF">
        <w:rPr>
          <w:rFonts w:asciiTheme="minorHAnsi" w:hAnsiTheme="minorHAnsi" w:cstheme="minorHAnsi"/>
          <w:b/>
          <w:bCs/>
        </w:rPr>
        <w:t>union</w:t>
      </w:r>
      <w:r w:rsidRPr="007B11FF">
        <w:rPr>
          <w:rFonts w:asciiTheme="minorHAnsi" w:hAnsiTheme="minorHAnsi" w:cstheme="minorHAnsi"/>
          <w:b/>
          <w:bCs/>
          <w:lang w:val="el-GR"/>
        </w:rPr>
        <w:t>)</w:t>
      </w:r>
    </w:p>
    <w:p w14:paraId="01BFB2E4" w14:textId="323E7D37" w:rsidR="005373B5" w:rsidRPr="007B11FF" w:rsidRDefault="005373B5" w:rsidP="009317AC">
      <w:pPr>
        <w:jc w:val="both"/>
        <w:rPr>
          <w:rFonts w:asciiTheme="minorHAnsi" w:hAnsiTheme="minorHAnsi" w:cstheme="minorHAnsi"/>
          <w:sz w:val="22"/>
          <w:szCs w:val="22"/>
          <w:lang w:val="el-GR"/>
        </w:rPr>
      </w:pPr>
    </w:p>
    <w:p w14:paraId="66115D48" w14:textId="4C497E67" w:rsidR="00CA2A0C" w:rsidRDefault="00A75D7B" w:rsidP="00A75D7B">
      <w:pPr>
        <w:jc w:val="both"/>
        <w:rPr>
          <w:rFonts w:asciiTheme="minorHAnsi" w:hAnsiTheme="minorHAnsi" w:cstheme="minorHAnsi"/>
          <w:color w:val="000000"/>
          <w:sz w:val="22"/>
          <w:szCs w:val="22"/>
          <w:shd w:val="clear" w:color="auto" w:fill="FFFFFF"/>
          <w:lang w:val="el"/>
        </w:rPr>
      </w:pPr>
      <w:r w:rsidRPr="007B11FF">
        <w:rPr>
          <w:rFonts w:asciiTheme="minorHAnsi" w:hAnsiTheme="minorHAnsi" w:cstheme="minorHAnsi"/>
          <w:color w:val="000000"/>
          <w:sz w:val="22"/>
          <w:szCs w:val="22"/>
          <w:shd w:val="clear" w:color="auto" w:fill="FFFFFF"/>
          <w:lang w:val="el"/>
        </w:rPr>
        <w:t xml:space="preserve">Η εξέλιξη της κοινής αγοράς και η ταυτόχρονη αύξηση του εμπορίου </w:t>
      </w:r>
      <w:r w:rsidR="00CA7DBE">
        <w:rPr>
          <w:rFonts w:asciiTheme="minorHAnsi" w:hAnsiTheme="minorHAnsi" w:cstheme="minorHAnsi"/>
          <w:color w:val="000000"/>
          <w:sz w:val="22"/>
          <w:szCs w:val="22"/>
          <w:shd w:val="clear" w:color="auto" w:fill="FFFFFF"/>
          <w:lang w:val="el"/>
        </w:rPr>
        <w:t xml:space="preserve">στο εσωτερικό της </w:t>
      </w:r>
      <w:r w:rsidRPr="007B11FF">
        <w:rPr>
          <w:rFonts w:asciiTheme="minorHAnsi" w:hAnsiTheme="minorHAnsi" w:cstheme="minorHAnsi"/>
          <w:color w:val="000000"/>
          <w:sz w:val="22"/>
          <w:szCs w:val="22"/>
          <w:shd w:val="clear" w:color="auto" w:fill="FFFFFF"/>
          <w:lang w:val="el"/>
        </w:rPr>
        <w:t xml:space="preserve">συχνά γεννούν μια νέα πηγή εξόδων για τις επιχειρήσεις και τους καταναλωτές: το κόστος των διακρατικών συναλλαγών. Παρόλο που τα σύνορα είναι ανοικτά και η κυκλοφορία αγαθών και υπηρεσιών ελεύθερη, η ανάγκη συνεχούς εμπλοκής σε συναλλαγματικές πράξεις για τον διακανονισμό των πληρωμών (όταν αγοράζεις σε γερμανικά μάρκα και πρέπει να πληρώσεις σε ιταλικές λιρέτες), καθώς και οι αποκλίσεις στις σχετικές δαπάνες που προκαλούνται από τυχόν διαφορετικές εθνικές οικονομικές πολιτικές (για παράδειγμα η υποτίμηση ενός νομίσματος) επιβάλλουν συνεχή οικονομική δαπάνη και διοικητικό βάρος στις επιχειρήσεις που δραστηριοποιούνται στο εσωτερικό της κοινής αγοράς. Η λύση </w:t>
      </w:r>
      <w:r w:rsidR="00E14C04">
        <w:rPr>
          <w:rFonts w:asciiTheme="minorHAnsi" w:hAnsiTheme="minorHAnsi" w:cstheme="minorHAnsi"/>
          <w:color w:val="000000"/>
          <w:sz w:val="22"/>
          <w:szCs w:val="22"/>
          <w:shd w:val="clear" w:color="auto" w:fill="FFFFFF"/>
          <w:lang w:val="el"/>
        </w:rPr>
        <w:t xml:space="preserve">για αυτή την οικονομική αβεβαιότητα και τη διοικητική επιβάρυνση - </w:t>
      </w:r>
      <w:r w:rsidRPr="007B11FF">
        <w:rPr>
          <w:rFonts w:asciiTheme="minorHAnsi" w:hAnsiTheme="minorHAnsi" w:cstheme="minorHAnsi"/>
          <w:color w:val="000000"/>
          <w:sz w:val="22"/>
          <w:szCs w:val="22"/>
          <w:shd w:val="clear" w:color="auto" w:fill="FFFFFF"/>
          <w:lang w:val="el"/>
        </w:rPr>
        <w:t xml:space="preserve">και το επόμενο στάδιο της εξέλιξης της </w:t>
      </w:r>
      <w:r w:rsidR="002C3F9A" w:rsidRPr="007B11FF">
        <w:rPr>
          <w:rFonts w:asciiTheme="minorHAnsi" w:hAnsiTheme="minorHAnsi" w:cstheme="minorHAnsi"/>
          <w:color w:val="000000"/>
          <w:sz w:val="22"/>
          <w:szCs w:val="22"/>
          <w:shd w:val="clear" w:color="auto" w:fill="FFFFFF"/>
          <w:lang w:val="el"/>
        </w:rPr>
        <w:t xml:space="preserve">οικονομικής </w:t>
      </w:r>
      <w:r w:rsidRPr="007B11FF">
        <w:rPr>
          <w:rFonts w:asciiTheme="minorHAnsi" w:hAnsiTheme="minorHAnsi" w:cstheme="minorHAnsi"/>
          <w:color w:val="000000"/>
          <w:sz w:val="22"/>
          <w:szCs w:val="22"/>
          <w:shd w:val="clear" w:color="auto" w:fill="FFFFFF"/>
          <w:lang w:val="el"/>
        </w:rPr>
        <w:t>ολοκλήρωσης</w:t>
      </w:r>
      <w:r w:rsidR="00E14C04">
        <w:rPr>
          <w:rFonts w:asciiTheme="minorHAnsi" w:hAnsiTheme="minorHAnsi" w:cstheme="minorHAnsi"/>
          <w:color w:val="000000"/>
          <w:sz w:val="22"/>
          <w:szCs w:val="22"/>
          <w:shd w:val="clear" w:color="auto" w:fill="FFFFFF"/>
          <w:lang w:val="el"/>
        </w:rPr>
        <w:t xml:space="preserve"> -</w:t>
      </w:r>
      <w:r w:rsidRPr="007B11FF">
        <w:rPr>
          <w:rFonts w:asciiTheme="minorHAnsi" w:hAnsiTheme="minorHAnsi" w:cstheme="minorHAnsi"/>
          <w:color w:val="000000"/>
          <w:sz w:val="22"/>
          <w:szCs w:val="22"/>
          <w:shd w:val="clear" w:color="auto" w:fill="FFFFFF"/>
          <w:lang w:val="el"/>
        </w:rPr>
        <w:t xml:space="preserve"> είναι κάποια μορφή</w:t>
      </w:r>
      <w:r w:rsidRPr="007B11FF">
        <w:rPr>
          <w:rFonts w:asciiTheme="minorHAnsi" w:hAnsiTheme="minorHAnsi" w:cstheme="minorHAnsi"/>
          <w:sz w:val="22"/>
          <w:szCs w:val="22"/>
          <w:lang w:val="el"/>
        </w:rPr>
        <w:t xml:space="preserve"> νομισματικής </w:t>
      </w:r>
      <w:r w:rsidRPr="007B11FF">
        <w:rPr>
          <w:rFonts w:asciiTheme="minorHAnsi" w:hAnsiTheme="minorHAnsi" w:cstheme="minorHAnsi"/>
          <w:color w:val="000000"/>
          <w:sz w:val="22"/>
          <w:szCs w:val="22"/>
          <w:shd w:val="clear" w:color="auto" w:fill="FFFFFF"/>
          <w:lang w:val="el"/>
        </w:rPr>
        <w:t xml:space="preserve"> ένωσης, είτε μέσω ενός </w:t>
      </w:r>
      <w:r w:rsidR="002C3F9A" w:rsidRPr="007B11FF">
        <w:rPr>
          <w:rFonts w:asciiTheme="minorHAnsi" w:hAnsiTheme="minorHAnsi" w:cstheme="minorHAnsi"/>
          <w:color w:val="000000"/>
          <w:sz w:val="22"/>
          <w:szCs w:val="22"/>
          <w:shd w:val="clear" w:color="auto" w:fill="FFFFFF"/>
          <w:lang w:val="el"/>
        </w:rPr>
        <w:t>προ</w:t>
      </w:r>
      <w:r w:rsidRPr="007B11FF">
        <w:rPr>
          <w:rFonts w:asciiTheme="minorHAnsi" w:hAnsiTheme="minorHAnsi" w:cstheme="minorHAnsi"/>
          <w:color w:val="000000"/>
          <w:sz w:val="22"/>
          <w:szCs w:val="22"/>
          <w:shd w:val="clear" w:color="auto" w:fill="FFFFFF"/>
          <w:lang w:val="el"/>
        </w:rPr>
        <w:t>συμφωνη</w:t>
      </w:r>
      <w:r w:rsidR="002C3F9A" w:rsidRPr="007B11FF">
        <w:rPr>
          <w:rFonts w:asciiTheme="minorHAnsi" w:hAnsiTheme="minorHAnsi" w:cstheme="minorHAnsi"/>
          <w:color w:val="000000"/>
          <w:sz w:val="22"/>
          <w:szCs w:val="22"/>
          <w:shd w:val="clear" w:color="auto" w:fill="FFFFFF"/>
          <w:lang w:val="el"/>
        </w:rPr>
        <w:t xml:space="preserve">μένου σταθερού </w:t>
      </w:r>
      <w:r w:rsidRPr="007B11FF">
        <w:rPr>
          <w:rFonts w:asciiTheme="minorHAnsi" w:hAnsiTheme="minorHAnsi" w:cstheme="minorHAnsi"/>
          <w:color w:val="000000"/>
          <w:sz w:val="22"/>
          <w:szCs w:val="22"/>
          <w:shd w:val="clear" w:color="auto" w:fill="FFFFFF"/>
          <w:lang w:val="el"/>
        </w:rPr>
        <w:t>καθορισμού των συναλλαγματικών ισοτιμιών</w:t>
      </w:r>
      <w:r w:rsidR="002C3F9A" w:rsidRPr="007B11FF">
        <w:rPr>
          <w:rFonts w:asciiTheme="minorHAnsi" w:hAnsiTheme="minorHAnsi" w:cstheme="minorHAnsi"/>
          <w:color w:val="000000"/>
          <w:sz w:val="22"/>
          <w:szCs w:val="22"/>
          <w:shd w:val="clear" w:color="auto" w:fill="FFFFFF"/>
          <w:lang w:val="el"/>
        </w:rPr>
        <w:t xml:space="preserve"> (</w:t>
      </w:r>
      <w:r w:rsidR="002C3F9A" w:rsidRPr="007B11FF">
        <w:rPr>
          <w:rFonts w:asciiTheme="minorHAnsi" w:hAnsiTheme="minorHAnsi" w:cstheme="minorHAnsi"/>
          <w:color w:val="000000"/>
          <w:sz w:val="22"/>
          <w:szCs w:val="22"/>
          <w:shd w:val="clear" w:color="auto" w:fill="FFFFFF"/>
          <w:lang w:val="el-GR"/>
        </w:rPr>
        <w:t>σε αυτή την περίπτωση τα κράτη μέλη διατηρούν το καθένα το νόμισμά του αλλά η ισοτιμία μεταξύ τους είναι σταθερή και δεν μεταβάλλεται)</w:t>
      </w:r>
      <w:r w:rsidRPr="007B11FF">
        <w:rPr>
          <w:rFonts w:asciiTheme="minorHAnsi" w:hAnsiTheme="minorHAnsi" w:cstheme="minorHAnsi"/>
          <w:color w:val="000000"/>
          <w:sz w:val="22"/>
          <w:szCs w:val="22"/>
          <w:shd w:val="clear" w:color="auto" w:fill="FFFFFF"/>
          <w:lang w:val="el"/>
        </w:rPr>
        <w:t xml:space="preserve"> είτε μέσω της υιοθέτησης ενός κοινού</w:t>
      </w:r>
      <w:r w:rsidR="00CA2A0C">
        <w:rPr>
          <w:rFonts w:asciiTheme="minorHAnsi" w:hAnsiTheme="minorHAnsi" w:cstheme="minorHAnsi"/>
          <w:sz w:val="22"/>
          <w:szCs w:val="22"/>
          <w:lang w:val="el"/>
        </w:rPr>
        <w:t xml:space="preserve"> </w:t>
      </w:r>
      <w:r w:rsidRPr="007B11FF">
        <w:rPr>
          <w:rFonts w:asciiTheme="minorHAnsi" w:hAnsiTheme="minorHAnsi" w:cstheme="minorHAnsi"/>
          <w:sz w:val="22"/>
          <w:szCs w:val="22"/>
          <w:lang w:val="el"/>
        </w:rPr>
        <w:t>νομίσματος</w:t>
      </w:r>
      <w:r w:rsidRPr="007B11FF">
        <w:rPr>
          <w:rFonts w:asciiTheme="minorHAnsi" w:hAnsiTheme="minorHAnsi" w:cstheme="minorHAnsi"/>
          <w:color w:val="000000"/>
          <w:sz w:val="22"/>
          <w:szCs w:val="22"/>
          <w:shd w:val="clear" w:color="auto" w:fill="FFFFFF"/>
          <w:lang w:val="el"/>
        </w:rPr>
        <w:t xml:space="preserve">. </w:t>
      </w:r>
    </w:p>
    <w:p w14:paraId="5295E723" w14:textId="77777777" w:rsidR="00CA2A0C" w:rsidRDefault="00CA2A0C" w:rsidP="00A75D7B">
      <w:pPr>
        <w:jc w:val="both"/>
        <w:rPr>
          <w:rFonts w:asciiTheme="minorHAnsi" w:hAnsiTheme="minorHAnsi" w:cstheme="minorHAnsi"/>
          <w:color w:val="000000"/>
          <w:sz w:val="22"/>
          <w:szCs w:val="22"/>
          <w:shd w:val="clear" w:color="auto" w:fill="FFFFFF"/>
          <w:lang w:val="el"/>
        </w:rPr>
      </w:pPr>
    </w:p>
    <w:p w14:paraId="78B4F866" w14:textId="43349070" w:rsidR="002C3F9A" w:rsidRPr="007B11FF" w:rsidRDefault="002C3F9A" w:rsidP="00A75D7B">
      <w:pPr>
        <w:jc w:val="both"/>
        <w:rPr>
          <w:rFonts w:asciiTheme="minorHAnsi" w:hAnsiTheme="minorHAnsi" w:cstheme="minorHAnsi"/>
          <w:color w:val="000000"/>
          <w:sz w:val="22"/>
          <w:szCs w:val="22"/>
          <w:shd w:val="clear" w:color="auto" w:fill="FFFFFF"/>
          <w:lang w:val="el-GR"/>
        </w:rPr>
      </w:pPr>
      <w:r w:rsidRPr="007B11FF">
        <w:rPr>
          <w:rFonts w:asciiTheme="minorHAnsi" w:hAnsiTheme="minorHAnsi" w:cstheme="minorHAnsi"/>
          <w:color w:val="000000"/>
          <w:sz w:val="22"/>
          <w:szCs w:val="22"/>
          <w:shd w:val="clear" w:color="auto" w:fill="FFFFFF"/>
          <w:lang w:val="el"/>
        </w:rPr>
        <w:t xml:space="preserve">Και εδώ, η ΕΕ </w:t>
      </w:r>
      <w:r w:rsidR="00C83FAB">
        <w:rPr>
          <w:rFonts w:asciiTheme="minorHAnsi" w:hAnsiTheme="minorHAnsi" w:cstheme="minorHAnsi"/>
          <w:color w:val="000000"/>
          <w:sz w:val="22"/>
          <w:szCs w:val="22"/>
          <w:shd w:val="clear" w:color="auto" w:fill="FFFFFF"/>
          <w:lang w:val="el"/>
        </w:rPr>
        <w:t xml:space="preserve">(πιο σωστά τα κράτη μέλη της ΕΕ που μετέχουν στην Ευρωζώνη) </w:t>
      </w:r>
      <w:r w:rsidRPr="007B11FF">
        <w:rPr>
          <w:rFonts w:asciiTheme="minorHAnsi" w:hAnsiTheme="minorHAnsi" w:cstheme="minorHAnsi"/>
          <w:color w:val="000000"/>
          <w:sz w:val="22"/>
          <w:szCs w:val="22"/>
          <w:shd w:val="clear" w:color="auto" w:fill="FFFFFF"/>
          <w:lang w:val="el"/>
        </w:rPr>
        <w:t>είναι η μόνη ουσιαστική νομισματική ένωση</w:t>
      </w:r>
      <w:r w:rsidR="00C83FAB">
        <w:rPr>
          <w:rFonts w:asciiTheme="minorHAnsi" w:hAnsiTheme="minorHAnsi" w:cstheme="minorHAnsi"/>
          <w:color w:val="000000"/>
          <w:sz w:val="22"/>
          <w:szCs w:val="22"/>
          <w:shd w:val="clear" w:color="auto" w:fill="FFFFFF"/>
          <w:lang w:val="el"/>
        </w:rPr>
        <w:t xml:space="preserve"> στον κόσμο</w:t>
      </w:r>
      <w:r w:rsidR="002C2734" w:rsidRPr="007B11FF">
        <w:rPr>
          <w:rFonts w:asciiTheme="minorHAnsi" w:hAnsiTheme="minorHAnsi" w:cstheme="minorHAnsi"/>
          <w:color w:val="000000"/>
          <w:sz w:val="22"/>
          <w:szCs w:val="22"/>
          <w:shd w:val="clear" w:color="auto" w:fill="FFFFFF"/>
          <w:lang w:val="el-GR"/>
        </w:rPr>
        <w:t xml:space="preserve">. </w:t>
      </w:r>
      <w:r w:rsidR="002C2734" w:rsidRPr="007B11FF">
        <w:rPr>
          <w:rFonts w:asciiTheme="minorHAnsi" w:hAnsiTheme="minorHAnsi" w:cstheme="minorHAnsi"/>
          <w:color w:val="000000"/>
          <w:sz w:val="22"/>
          <w:szCs w:val="22"/>
          <w:shd w:val="clear" w:color="auto" w:fill="FFFFFF"/>
        </w:rPr>
        <w:t>K</w:t>
      </w:r>
      <w:proofErr w:type="spellStart"/>
      <w:r w:rsidRPr="007B11FF">
        <w:rPr>
          <w:rFonts w:asciiTheme="minorHAnsi" w:hAnsiTheme="minorHAnsi" w:cstheme="minorHAnsi"/>
          <w:color w:val="000000"/>
          <w:sz w:val="22"/>
          <w:szCs w:val="22"/>
          <w:shd w:val="clear" w:color="auto" w:fill="FFFFFF"/>
          <w:lang w:val="el-GR"/>
        </w:rPr>
        <w:t>άποιοι</w:t>
      </w:r>
      <w:proofErr w:type="spellEnd"/>
      <w:r w:rsidRPr="007B11FF">
        <w:rPr>
          <w:rFonts w:asciiTheme="minorHAnsi" w:hAnsiTheme="minorHAnsi" w:cstheme="minorHAnsi"/>
          <w:color w:val="000000"/>
          <w:sz w:val="22"/>
          <w:szCs w:val="22"/>
          <w:shd w:val="clear" w:color="auto" w:fill="FFFFFF"/>
          <w:lang w:val="el-GR"/>
        </w:rPr>
        <w:t xml:space="preserve"> οργανισμοί οικονομικής ολοκλήρωσης στην Λατινική Αμερική </w:t>
      </w:r>
      <w:r w:rsidRPr="007B11FF">
        <w:rPr>
          <w:rFonts w:asciiTheme="minorHAnsi" w:hAnsiTheme="minorHAnsi" w:cstheme="minorHAnsi"/>
          <w:color w:val="000000"/>
          <w:sz w:val="22"/>
          <w:szCs w:val="22"/>
          <w:shd w:val="clear" w:color="auto" w:fill="FFFFFF"/>
          <w:lang w:val="el-GR"/>
        </w:rPr>
        <w:lastRenderedPageBreak/>
        <w:t xml:space="preserve">χρησιμοποιούν άτυπα το αμερικανικό δολάριο ως κοινό νόμισμα ενώ οι γαλλόφωνες χώρες της Δυτικής και Κεντρικής Αφρικής που μετέχουν </w:t>
      </w:r>
      <w:r w:rsidR="002C2734" w:rsidRPr="007B11FF">
        <w:rPr>
          <w:rFonts w:asciiTheme="minorHAnsi" w:hAnsiTheme="minorHAnsi" w:cstheme="minorHAnsi"/>
          <w:color w:val="000000"/>
          <w:sz w:val="22"/>
          <w:szCs w:val="22"/>
          <w:shd w:val="clear" w:color="auto" w:fill="FFFFFF"/>
          <w:lang w:val="el-GR"/>
        </w:rPr>
        <w:t xml:space="preserve">στην </w:t>
      </w:r>
      <w:r w:rsidR="002C2734" w:rsidRPr="007B11FF">
        <w:rPr>
          <w:rFonts w:asciiTheme="minorHAnsi" w:hAnsiTheme="minorHAnsi" w:cstheme="minorHAnsi"/>
          <w:color w:val="000000"/>
          <w:sz w:val="22"/>
          <w:szCs w:val="22"/>
          <w:shd w:val="clear" w:color="auto" w:fill="FFFFFF"/>
        </w:rPr>
        <w:t>ECOWAS</w:t>
      </w:r>
      <w:r w:rsidR="002C2734" w:rsidRPr="007B11FF">
        <w:rPr>
          <w:rFonts w:asciiTheme="minorHAnsi" w:hAnsiTheme="minorHAnsi" w:cstheme="minorHAnsi"/>
          <w:color w:val="000000"/>
          <w:sz w:val="22"/>
          <w:szCs w:val="22"/>
          <w:shd w:val="clear" w:color="auto" w:fill="FFFFFF"/>
          <w:lang w:val="el-GR"/>
        </w:rPr>
        <w:t xml:space="preserve"> (Οικονομική Κοινότητα των </w:t>
      </w:r>
      <w:proofErr w:type="spellStart"/>
      <w:r w:rsidR="002C2734" w:rsidRPr="007B11FF">
        <w:rPr>
          <w:rFonts w:asciiTheme="minorHAnsi" w:hAnsiTheme="minorHAnsi" w:cstheme="minorHAnsi"/>
          <w:color w:val="000000"/>
          <w:sz w:val="22"/>
          <w:szCs w:val="22"/>
          <w:shd w:val="clear" w:color="auto" w:fill="FFFFFF"/>
          <w:lang w:val="el-GR"/>
        </w:rPr>
        <w:t>Δυτικοαφρικανικών</w:t>
      </w:r>
      <w:proofErr w:type="spellEnd"/>
      <w:r w:rsidR="002C2734" w:rsidRPr="007B11FF">
        <w:rPr>
          <w:rFonts w:asciiTheme="minorHAnsi" w:hAnsiTheme="minorHAnsi" w:cstheme="minorHAnsi"/>
          <w:color w:val="000000"/>
          <w:sz w:val="22"/>
          <w:szCs w:val="22"/>
          <w:shd w:val="clear" w:color="auto" w:fill="FFFFFF"/>
          <w:lang w:val="el-GR"/>
        </w:rPr>
        <w:t xml:space="preserve"> Χωρών) χρησιμοποιούν το λεγόμενο φράγκο </w:t>
      </w:r>
      <w:r w:rsidR="002C2734" w:rsidRPr="007B11FF">
        <w:rPr>
          <w:rFonts w:asciiTheme="minorHAnsi" w:hAnsiTheme="minorHAnsi" w:cstheme="minorHAnsi"/>
          <w:color w:val="000000"/>
          <w:sz w:val="22"/>
          <w:szCs w:val="22"/>
          <w:shd w:val="clear" w:color="auto" w:fill="FFFFFF"/>
        </w:rPr>
        <w:t>CFA</w:t>
      </w:r>
      <w:r w:rsidR="002C2734" w:rsidRPr="007B11FF">
        <w:rPr>
          <w:rFonts w:asciiTheme="minorHAnsi" w:hAnsiTheme="minorHAnsi" w:cstheme="minorHAnsi"/>
          <w:color w:val="000000"/>
          <w:sz w:val="22"/>
          <w:szCs w:val="22"/>
          <w:shd w:val="clear" w:color="auto" w:fill="FFFFFF"/>
          <w:lang w:val="el-GR"/>
        </w:rPr>
        <w:t xml:space="preserve"> που είναι συνδεδεμένο με το ευρώ. Ωστόσο και στις δύο περιπτώσεις, η νομισματική πολιτική δεν χαράσσεται από τους εν λόγω οργανισμούς αλλά από τα κράτη ή οργανισμούς που τυπώνουν το νόμισμα (τις ΗΠΑ ή την ευρωζώνη αντίστοιχα). </w:t>
      </w:r>
    </w:p>
    <w:p w14:paraId="11C382E5" w14:textId="77777777" w:rsidR="002C3F9A" w:rsidRPr="007B11FF" w:rsidRDefault="002C3F9A" w:rsidP="00A75D7B">
      <w:pPr>
        <w:jc w:val="both"/>
        <w:rPr>
          <w:rFonts w:asciiTheme="minorHAnsi" w:hAnsiTheme="minorHAnsi" w:cstheme="minorHAnsi"/>
          <w:color w:val="000000"/>
          <w:sz w:val="22"/>
          <w:szCs w:val="22"/>
          <w:shd w:val="clear" w:color="auto" w:fill="FFFFFF"/>
          <w:lang w:val="el"/>
        </w:rPr>
      </w:pPr>
    </w:p>
    <w:p w14:paraId="776C8687" w14:textId="79475BB2" w:rsidR="00A75D7B" w:rsidRDefault="00CA7DBE" w:rsidP="00A75D7B">
      <w:pPr>
        <w:jc w:val="both"/>
        <w:rPr>
          <w:rFonts w:asciiTheme="minorHAnsi" w:hAnsiTheme="minorHAnsi" w:cstheme="minorHAnsi"/>
          <w:color w:val="000000"/>
          <w:sz w:val="22"/>
          <w:szCs w:val="22"/>
          <w:shd w:val="clear" w:color="auto" w:fill="FFFFFF"/>
          <w:lang w:val="el"/>
        </w:rPr>
      </w:pPr>
      <w:r>
        <w:rPr>
          <w:rFonts w:asciiTheme="minorHAnsi" w:hAnsiTheme="minorHAnsi" w:cstheme="minorHAnsi"/>
          <w:color w:val="000000"/>
          <w:sz w:val="22"/>
          <w:szCs w:val="22"/>
          <w:shd w:val="clear" w:color="auto" w:fill="FFFFFF"/>
          <w:lang w:val="el"/>
        </w:rPr>
        <w:t xml:space="preserve">Δεδομένο ότι </w:t>
      </w:r>
      <w:r>
        <w:rPr>
          <w:rFonts w:asciiTheme="minorHAnsi" w:hAnsiTheme="minorHAnsi" w:cstheme="minorHAnsi"/>
          <w:color w:val="000000"/>
          <w:sz w:val="22"/>
          <w:szCs w:val="22"/>
          <w:shd w:val="clear" w:color="auto" w:fill="FFFFFF"/>
          <w:lang w:val="el-GR"/>
        </w:rPr>
        <w:t>το νόμισμα και ο στρατός συνιστούν δύο από τις βασικότερες εκφράσεις</w:t>
      </w:r>
      <w:r>
        <w:rPr>
          <w:rFonts w:asciiTheme="minorHAnsi" w:hAnsiTheme="minorHAnsi" w:cstheme="minorHAnsi"/>
          <w:color w:val="000000"/>
          <w:sz w:val="22"/>
          <w:szCs w:val="22"/>
          <w:shd w:val="clear" w:color="auto" w:fill="FFFFFF"/>
          <w:lang w:val="el"/>
        </w:rPr>
        <w:t xml:space="preserve"> της κρατικής κυριαρχίας, είναι φανερό ότι η</w:t>
      </w:r>
      <w:r w:rsidR="005910DE">
        <w:rPr>
          <w:rFonts w:asciiTheme="minorHAnsi" w:hAnsiTheme="minorHAnsi" w:cstheme="minorHAnsi"/>
          <w:color w:val="000000"/>
          <w:sz w:val="22"/>
          <w:szCs w:val="22"/>
          <w:shd w:val="clear" w:color="auto" w:fill="FFFFFF"/>
          <w:lang w:val="el"/>
        </w:rPr>
        <w:t xml:space="preserve"> </w:t>
      </w:r>
      <w:r w:rsidR="00CA2A0C">
        <w:rPr>
          <w:rFonts w:asciiTheme="minorHAnsi" w:hAnsiTheme="minorHAnsi" w:cstheme="minorHAnsi"/>
          <w:color w:val="000000"/>
          <w:sz w:val="22"/>
          <w:szCs w:val="22"/>
          <w:shd w:val="clear" w:color="auto" w:fill="FFFFFF"/>
          <w:lang w:val="el"/>
        </w:rPr>
        <w:t xml:space="preserve">κατάργηση </w:t>
      </w:r>
      <w:r w:rsidR="005910DE">
        <w:rPr>
          <w:rFonts w:asciiTheme="minorHAnsi" w:hAnsiTheme="minorHAnsi" w:cstheme="minorHAnsi"/>
          <w:color w:val="000000"/>
          <w:sz w:val="22"/>
          <w:szCs w:val="22"/>
          <w:shd w:val="clear" w:color="auto" w:fill="FFFFFF"/>
          <w:lang w:val="el"/>
        </w:rPr>
        <w:t xml:space="preserve">του εθνικού νομίσματος </w:t>
      </w:r>
      <w:r>
        <w:rPr>
          <w:rFonts w:asciiTheme="minorHAnsi" w:hAnsiTheme="minorHAnsi" w:cstheme="minorHAnsi"/>
          <w:color w:val="000000"/>
          <w:sz w:val="22"/>
          <w:szCs w:val="22"/>
          <w:shd w:val="clear" w:color="auto" w:fill="FFFFFF"/>
          <w:lang w:val="el"/>
        </w:rPr>
        <w:t>συνιστά καθοριστικ</w:t>
      </w:r>
      <w:r w:rsidR="006F3746">
        <w:rPr>
          <w:rFonts w:asciiTheme="minorHAnsi" w:hAnsiTheme="minorHAnsi" w:cstheme="minorHAnsi"/>
          <w:color w:val="000000"/>
          <w:sz w:val="22"/>
          <w:szCs w:val="22"/>
          <w:shd w:val="clear" w:color="auto" w:fill="FFFFFF"/>
          <w:lang w:val="el"/>
        </w:rPr>
        <w:t>ό περιορισμό των εξουσιών ενός κράτους: μετέχοντας σε μια νομισματική ένωση, οι</w:t>
      </w:r>
      <w:r w:rsidR="00CA2A0C">
        <w:rPr>
          <w:rFonts w:asciiTheme="minorHAnsi" w:hAnsiTheme="minorHAnsi" w:cstheme="minorHAnsi"/>
          <w:color w:val="000000"/>
          <w:sz w:val="22"/>
          <w:szCs w:val="22"/>
          <w:shd w:val="clear" w:color="auto" w:fill="FFFFFF"/>
          <w:lang w:val="el"/>
        </w:rPr>
        <w:t xml:space="preserve"> κυβερνήσεις των </w:t>
      </w:r>
      <w:r w:rsidR="006F3746">
        <w:rPr>
          <w:rFonts w:asciiTheme="minorHAnsi" w:hAnsiTheme="minorHAnsi" w:cstheme="minorHAnsi"/>
          <w:color w:val="000000"/>
          <w:sz w:val="22"/>
          <w:szCs w:val="22"/>
          <w:shd w:val="clear" w:color="auto" w:fill="FFFFFF"/>
          <w:lang w:val="el"/>
        </w:rPr>
        <w:t xml:space="preserve">κρατών μελών της παραχωρούν τη </w:t>
      </w:r>
      <w:r w:rsidR="00CA2A0C">
        <w:rPr>
          <w:rFonts w:asciiTheme="minorHAnsi" w:hAnsiTheme="minorHAnsi" w:cstheme="minorHAnsi"/>
          <w:color w:val="000000"/>
          <w:sz w:val="22"/>
          <w:szCs w:val="22"/>
          <w:shd w:val="clear" w:color="auto" w:fill="FFFFFF"/>
          <w:lang w:val="el"/>
        </w:rPr>
        <w:t>δυνατ</w:t>
      </w:r>
      <w:r w:rsidR="006F3746">
        <w:rPr>
          <w:rFonts w:asciiTheme="minorHAnsi" w:hAnsiTheme="minorHAnsi" w:cstheme="minorHAnsi"/>
          <w:color w:val="000000"/>
          <w:sz w:val="22"/>
          <w:szCs w:val="22"/>
          <w:shd w:val="clear" w:color="auto" w:fill="FFFFFF"/>
          <w:lang w:val="el"/>
        </w:rPr>
        <w:t>ό</w:t>
      </w:r>
      <w:r w:rsidR="00CA2A0C">
        <w:rPr>
          <w:rFonts w:asciiTheme="minorHAnsi" w:hAnsiTheme="minorHAnsi" w:cstheme="minorHAnsi"/>
          <w:color w:val="000000"/>
          <w:sz w:val="22"/>
          <w:szCs w:val="22"/>
          <w:shd w:val="clear" w:color="auto" w:fill="FFFFFF"/>
          <w:lang w:val="el"/>
        </w:rPr>
        <w:t>τ</w:t>
      </w:r>
      <w:r w:rsidR="006F3746">
        <w:rPr>
          <w:rFonts w:asciiTheme="minorHAnsi" w:hAnsiTheme="minorHAnsi" w:cstheme="minorHAnsi"/>
          <w:color w:val="000000"/>
          <w:sz w:val="22"/>
          <w:szCs w:val="22"/>
          <w:shd w:val="clear" w:color="auto" w:fill="FFFFFF"/>
          <w:lang w:val="el"/>
        </w:rPr>
        <w:t>η</w:t>
      </w:r>
      <w:r w:rsidR="00CA2A0C">
        <w:rPr>
          <w:rFonts w:asciiTheme="minorHAnsi" w:hAnsiTheme="minorHAnsi" w:cstheme="minorHAnsi"/>
          <w:color w:val="000000"/>
          <w:sz w:val="22"/>
          <w:szCs w:val="22"/>
          <w:shd w:val="clear" w:color="auto" w:fill="FFFFFF"/>
          <w:lang w:val="el"/>
        </w:rPr>
        <w:t>τ</w:t>
      </w:r>
      <w:r w:rsidR="006F3746">
        <w:rPr>
          <w:rFonts w:asciiTheme="minorHAnsi" w:hAnsiTheme="minorHAnsi" w:cstheme="minorHAnsi"/>
          <w:color w:val="000000"/>
          <w:sz w:val="22"/>
          <w:szCs w:val="22"/>
          <w:shd w:val="clear" w:color="auto" w:fill="FFFFFF"/>
          <w:lang w:val="el"/>
        </w:rPr>
        <w:t xml:space="preserve">α άσκησης </w:t>
      </w:r>
      <w:r w:rsidR="00CA2A0C">
        <w:rPr>
          <w:rFonts w:asciiTheme="minorHAnsi" w:hAnsiTheme="minorHAnsi" w:cstheme="minorHAnsi"/>
          <w:color w:val="000000"/>
          <w:sz w:val="22"/>
          <w:szCs w:val="22"/>
          <w:shd w:val="clear" w:color="auto" w:fill="FFFFFF"/>
          <w:lang w:val="el"/>
        </w:rPr>
        <w:t>ανεξάρτητη</w:t>
      </w:r>
      <w:r w:rsidR="006F3746">
        <w:rPr>
          <w:rFonts w:asciiTheme="minorHAnsi" w:hAnsiTheme="minorHAnsi" w:cstheme="minorHAnsi"/>
          <w:color w:val="000000"/>
          <w:sz w:val="22"/>
          <w:szCs w:val="22"/>
          <w:shd w:val="clear" w:color="auto" w:fill="FFFFFF"/>
          <w:lang w:val="el"/>
        </w:rPr>
        <w:t>ς</w:t>
      </w:r>
      <w:r w:rsidR="00CA2A0C">
        <w:rPr>
          <w:rFonts w:asciiTheme="minorHAnsi" w:hAnsiTheme="minorHAnsi" w:cstheme="minorHAnsi"/>
          <w:color w:val="000000"/>
          <w:sz w:val="22"/>
          <w:szCs w:val="22"/>
          <w:shd w:val="clear" w:color="auto" w:fill="FFFFFF"/>
          <w:lang w:val="el"/>
        </w:rPr>
        <w:t xml:space="preserve"> νομισματική</w:t>
      </w:r>
      <w:r w:rsidR="006F3746">
        <w:rPr>
          <w:rFonts w:asciiTheme="minorHAnsi" w:hAnsiTheme="minorHAnsi" w:cstheme="minorHAnsi"/>
          <w:color w:val="000000"/>
          <w:sz w:val="22"/>
          <w:szCs w:val="22"/>
          <w:shd w:val="clear" w:color="auto" w:fill="FFFFFF"/>
          <w:lang w:val="el"/>
        </w:rPr>
        <w:t>ς</w:t>
      </w:r>
      <w:r w:rsidR="00CA2A0C">
        <w:rPr>
          <w:rFonts w:asciiTheme="minorHAnsi" w:hAnsiTheme="minorHAnsi" w:cstheme="minorHAnsi"/>
          <w:color w:val="000000"/>
          <w:sz w:val="22"/>
          <w:szCs w:val="22"/>
          <w:shd w:val="clear" w:color="auto" w:fill="FFFFFF"/>
          <w:lang w:val="el"/>
        </w:rPr>
        <w:t xml:space="preserve"> πολιτική</w:t>
      </w:r>
      <w:r w:rsidR="006F3746">
        <w:rPr>
          <w:rFonts w:asciiTheme="minorHAnsi" w:hAnsiTheme="minorHAnsi" w:cstheme="minorHAnsi"/>
          <w:color w:val="000000"/>
          <w:sz w:val="22"/>
          <w:szCs w:val="22"/>
          <w:shd w:val="clear" w:color="auto" w:fill="FFFFFF"/>
          <w:lang w:val="el"/>
        </w:rPr>
        <w:t>ς</w:t>
      </w:r>
      <w:r w:rsidR="00CA2A0C">
        <w:rPr>
          <w:rFonts w:asciiTheme="minorHAnsi" w:hAnsiTheme="minorHAnsi" w:cstheme="minorHAnsi"/>
          <w:color w:val="000000"/>
          <w:sz w:val="22"/>
          <w:szCs w:val="22"/>
          <w:shd w:val="clear" w:color="auto" w:fill="FFFFFF"/>
          <w:lang w:val="el"/>
        </w:rPr>
        <w:t xml:space="preserve"> </w:t>
      </w:r>
      <w:r w:rsidR="006F3746">
        <w:rPr>
          <w:rFonts w:asciiTheme="minorHAnsi" w:hAnsiTheme="minorHAnsi" w:cstheme="minorHAnsi"/>
          <w:color w:val="000000"/>
          <w:sz w:val="22"/>
          <w:szCs w:val="22"/>
          <w:shd w:val="clear" w:color="auto" w:fill="FFFFFF"/>
          <w:lang w:val="el"/>
        </w:rPr>
        <w:t>και έτσι περιορίζεται</w:t>
      </w:r>
      <w:r w:rsidR="00CA2A0C">
        <w:rPr>
          <w:rFonts w:asciiTheme="minorHAnsi" w:hAnsiTheme="minorHAnsi" w:cstheme="minorHAnsi"/>
          <w:color w:val="000000"/>
          <w:sz w:val="22"/>
          <w:szCs w:val="22"/>
          <w:shd w:val="clear" w:color="auto" w:fill="FFFFFF"/>
          <w:lang w:val="el"/>
        </w:rPr>
        <w:t xml:space="preserve"> σημαντικά το εύρος των κρατικών δράσεων</w:t>
      </w:r>
      <w:r w:rsidR="00CA2A0C">
        <w:rPr>
          <w:rFonts w:asciiTheme="minorHAnsi" w:hAnsiTheme="minorHAnsi" w:cstheme="minorHAnsi"/>
          <w:color w:val="000000"/>
          <w:sz w:val="22"/>
          <w:szCs w:val="22"/>
          <w:shd w:val="clear" w:color="auto" w:fill="FFFFFF"/>
          <w:lang w:val="el-GR"/>
        </w:rPr>
        <w:t xml:space="preserve">. </w:t>
      </w:r>
      <w:r w:rsidR="00E14C04" w:rsidRPr="007B11FF">
        <w:rPr>
          <w:rFonts w:asciiTheme="minorHAnsi" w:hAnsiTheme="minorHAnsi" w:cstheme="minorHAnsi"/>
          <w:color w:val="000000"/>
          <w:sz w:val="22"/>
          <w:szCs w:val="22"/>
          <w:shd w:val="clear" w:color="auto" w:fill="FFFFFF"/>
          <w:lang w:val="el"/>
        </w:rPr>
        <w:t xml:space="preserve">Είναι προφανές </w:t>
      </w:r>
      <w:r w:rsidR="00E14C04">
        <w:rPr>
          <w:rFonts w:asciiTheme="minorHAnsi" w:hAnsiTheme="minorHAnsi" w:cstheme="minorHAnsi"/>
          <w:color w:val="000000"/>
          <w:sz w:val="22"/>
          <w:szCs w:val="22"/>
          <w:shd w:val="clear" w:color="auto" w:fill="FFFFFF"/>
          <w:lang w:val="el"/>
        </w:rPr>
        <w:t xml:space="preserve">ως εκ τούτου </w:t>
      </w:r>
      <w:r w:rsidR="00E14C04" w:rsidRPr="007B11FF">
        <w:rPr>
          <w:rFonts w:asciiTheme="minorHAnsi" w:hAnsiTheme="minorHAnsi" w:cstheme="minorHAnsi"/>
          <w:color w:val="000000"/>
          <w:sz w:val="22"/>
          <w:szCs w:val="22"/>
          <w:shd w:val="clear" w:color="auto" w:fill="FFFFFF"/>
          <w:lang w:val="el"/>
        </w:rPr>
        <w:t xml:space="preserve">ότι σε μια νομισματική ένωση, οι οικονομικές </w:t>
      </w:r>
      <w:r w:rsidR="006F3746">
        <w:rPr>
          <w:rFonts w:asciiTheme="minorHAnsi" w:hAnsiTheme="minorHAnsi" w:cstheme="minorHAnsi"/>
          <w:color w:val="000000"/>
          <w:sz w:val="22"/>
          <w:szCs w:val="22"/>
          <w:shd w:val="clear" w:color="auto" w:fill="FFFFFF"/>
          <w:lang w:val="el"/>
        </w:rPr>
        <w:t>παράμετροι</w:t>
      </w:r>
      <w:r w:rsidR="00E14C04" w:rsidRPr="007B11FF">
        <w:rPr>
          <w:rFonts w:asciiTheme="minorHAnsi" w:hAnsiTheme="minorHAnsi" w:cstheme="minorHAnsi"/>
          <w:color w:val="000000"/>
          <w:sz w:val="22"/>
          <w:szCs w:val="22"/>
          <w:shd w:val="clear" w:color="auto" w:fill="FFFFFF"/>
          <w:lang w:val="el"/>
        </w:rPr>
        <w:t xml:space="preserve"> της ολοκλήρωσης </w:t>
      </w:r>
      <w:r w:rsidR="006F3746">
        <w:rPr>
          <w:rFonts w:asciiTheme="minorHAnsi" w:hAnsiTheme="minorHAnsi" w:cstheme="minorHAnsi"/>
          <w:color w:val="000000"/>
          <w:sz w:val="22"/>
          <w:szCs w:val="22"/>
          <w:shd w:val="clear" w:color="auto" w:fill="FFFFFF"/>
          <w:lang w:val="el"/>
        </w:rPr>
        <w:t>υποχωρούν μπροστά στην</w:t>
      </w:r>
      <w:r w:rsidR="00E14C04" w:rsidRPr="007B11FF">
        <w:rPr>
          <w:rFonts w:asciiTheme="minorHAnsi" w:hAnsiTheme="minorHAnsi" w:cstheme="minorHAnsi"/>
          <w:color w:val="000000"/>
          <w:sz w:val="22"/>
          <w:szCs w:val="22"/>
          <w:shd w:val="clear" w:color="auto" w:fill="FFFFFF"/>
          <w:lang w:val="el"/>
        </w:rPr>
        <w:t xml:space="preserve"> πολιτική </w:t>
      </w:r>
      <w:r w:rsidR="006F3746">
        <w:rPr>
          <w:rFonts w:asciiTheme="minorHAnsi" w:hAnsiTheme="minorHAnsi" w:cstheme="minorHAnsi"/>
          <w:color w:val="000000"/>
          <w:sz w:val="22"/>
          <w:szCs w:val="22"/>
          <w:shd w:val="clear" w:color="auto" w:fill="FFFFFF"/>
          <w:lang w:val="el"/>
        </w:rPr>
        <w:t xml:space="preserve">της </w:t>
      </w:r>
      <w:r w:rsidR="00E14C04" w:rsidRPr="007B11FF">
        <w:rPr>
          <w:rFonts w:asciiTheme="minorHAnsi" w:hAnsiTheme="minorHAnsi" w:cstheme="minorHAnsi"/>
          <w:color w:val="000000"/>
          <w:sz w:val="22"/>
          <w:szCs w:val="22"/>
          <w:shd w:val="clear" w:color="auto" w:fill="FFFFFF"/>
          <w:lang w:val="el"/>
        </w:rPr>
        <w:t xml:space="preserve">διάσταση. </w:t>
      </w:r>
      <w:r w:rsidR="002C2734" w:rsidRPr="007B11FF">
        <w:rPr>
          <w:rFonts w:asciiTheme="minorHAnsi" w:hAnsiTheme="minorHAnsi" w:cstheme="minorHAnsi"/>
          <w:color w:val="000000"/>
          <w:sz w:val="22"/>
          <w:szCs w:val="22"/>
          <w:shd w:val="clear" w:color="auto" w:fill="FFFFFF"/>
          <w:lang w:val="el"/>
        </w:rPr>
        <w:t xml:space="preserve">Η </w:t>
      </w:r>
      <w:r w:rsidR="006F3746">
        <w:rPr>
          <w:rFonts w:asciiTheme="minorHAnsi" w:hAnsiTheme="minorHAnsi" w:cstheme="minorHAnsi"/>
          <w:color w:val="000000"/>
          <w:sz w:val="22"/>
          <w:szCs w:val="22"/>
          <w:shd w:val="clear" w:color="auto" w:fill="FFFFFF"/>
          <w:lang w:val="el"/>
        </w:rPr>
        <w:t>«</w:t>
      </w:r>
      <w:r w:rsidR="002C2734" w:rsidRPr="007B11FF">
        <w:rPr>
          <w:rFonts w:asciiTheme="minorHAnsi" w:hAnsiTheme="minorHAnsi" w:cstheme="minorHAnsi"/>
          <w:color w:val="000000"/>
          <w:sz w:val="22"/>
          <w:szCs w:val="22"/>
          <w:shd w:val="clear" w:color="auto" w:fill="FFFFFF"/>
          <w:lang w:val="el"/>
        </w:rPr>
        <w:t>πολιτικοποίηση</w:t>
      </w:r>
      <w:r w:rsidR="006F3746">
        <w:rPr>
          <w:rFonts w:asciiTheme="minorHAnsi" w:hAnsiTheme="minorHAnsi" w:cstheme="minorHAnsi"/>
          <w:color w:val="000000"/>
          <w:sz w:val="22"/>
          <w:szCs w:val="22"/>
          <w:shd w:val="clear" w:color="auto" w:fill="FFFFFF"/>
          <w:lang w:val="el"/>
        </w:rPr>
        <w:t>» της οικονομικής ολοκλήρωσης</w:t>
      </w:r>
      <w:r w:rsidR="002C2734" w:rsidRPr="007B11FF">
        <w:rPr>
          <w:rFonts w:asciiTheme="minorHAnsi" w:hAnsiTheme="minorHAnsi" w:cstheme="minorHAnsi"/>
          <w:color w:val="000000"/>
          <w:sz w:val="22"/>
          <w:szCs w:val="22"/>
          <w:shd w:val="clear" w:color="auto" w:fill="FFFFFF"/>
          <w:lang w:val="el"/>
        </w:rPr>
        <w:t xml:space="preserve"> ενισχύεται από το γεγονός ότι η</w:t>
      </w:r>
      <w:r w:rsidR="00A75D7B" w:rsidRPr="007B11FF">
        <w:rPr>
          <w:rFonts w:asciiTheme="minorHAnsi" w:hAnsiTheme="minorHAnsi" w:cstheme="minorHAnsi"/>
          <w:color w:val="000000"/>
          <w:sz w:val="22"/>
          <w:szCs w:val="22"/>
          <w:shd w:val="clear" w:color="auto" w:fill="FFFFFF"/>
          <w:lang w:val="el"/>
        </w:rPr>
        <w:t xml:space="preserve"> υιοθέτηση ενός κοινού νομίσματος </w:t>
      </w:r>
      <w:r w:rsidR="002C2734" w:rsidRPr="007B11FF">
        <w:rPr>
          <w:rFonts w:asciiTheme="minorHAnsi" w:hAnsiTheme="minorHAnsi" w:cstheme="minorHAnsi"/>
          <w:color w:val="000000"/>
          <w:sz w:val="22"/>
          <w:szCs w:val="22"/>
          <w:shd w:val="clear" w:color="auto" w:fill="FFFFFF"/>
          <w:lang w:val="el"/>
        </w:rPr>
        <w:t>και ενιαίας</w:t>
      </w:r>
      <w:r w:rsidR="00A75D7B" w:rsidRPr="007B11FF">
        <w:rPr>
          <w:rFonts w:asciiTheme="minorHAnsi" w:hAnsiTheme="minorHAnsi" w:cstheme="minorHAnsi"/>
          <w:sz w:val="22"/>
          <w:szCs w:val="22"/>
          <w:lang w:val="el"/>
        </w:rPr>
        <w:t xml:space="preserve">  νομισματικής πολιτικής</w:t>
      </w:r>
      <w:r w:rsidR="00A75D7B" w:rsidRPr="007B11FF">
        <w:rPr>
          <w:rFonts w:asciiTheme="minorHAnsi" w:hAnsiTheme="minorHAnsi" w:cstheme="minorHAnsi"/>
          <w:color w:val="000000"/>
          <w:sz w:val="22"/>
          <w:szCs w:val="22"/>
          <w:shd w:val="clear" w:color="auto" w:fill="FFFFFF"/>
          <w:lang w:val="el"/>
        </w:rPr>
        <w:t xml:space="preserve"> απαιτεί </w:t>
      </w:r>
      <w:r w:rsidR="00E14C04">
        <w:rPr>
          <w:rFonts w:asciiTheme="minorHAnsi" w:hAnsiTheme="minorHAnsi" w:cstheme="minorHAnsi"/>
          <w:color w:val="000000"/>
          <w:sz w:val="22"/>
          <w:szCs w:val="22"/>
          <w:shd w:val="clear" w:color="auto" w:fill="FFFFFF"/>
          <w:lang w:val="el"/>
        </w:rPr>
        <w:t>και</w:t>
      </w:r>
      <w:r w:rsidR="00A75D7B" w:rsidRPr="007B11FF">
        <w:rPr>
          <w:rFonts w:asciiTheme="minorHAnsi" w:hAnsiTheme="minorHAnsi" w:cstheme="minorHAnsi"/>
          <w:color w:val="000000"/>
          <w:sz w:val="22"/>
          <w:szCs w:val="22"/>
          <w:shd w:val="clear" w:color="auto" w:fill="FFFFFF"/>
          <w:lang w:val="el"/>
        </w:rPr>
        <w:t xml:space="preserve"> </w:t>
      </w:r>
      <w:r w:rsidR="002C2734" w:rsidRPr="007B11FF">
        <w:rPr>
          <w:rFonts w:asciiTheme="minorHAnsi" w:hAnsiTheme="minorHAnsi" w:cstheme="minorHAnsi"/>
          <w:color w:val="000000"/>
          <w:sz w:val="22"/>
          <w:szCs w:val="22"/>
          <w:shd w:val="clear" w:color="auto" w:fill="FFFFFF"/>
          <w:lang w:val="el"/>
        </w:rPr>
        <w:t>σημαντική</w:t>
      </w:r>
      <w:r w:rsidR="00A75D7B" w:rsidRPr="007B11FF">
        <w:rPr>
          <w:rFonts w:asciiTheme="minorHAnsi" w:hAnsiTheme="minorHAnsi" w:cstheme="minorHAnsi"/>
          <w:color w:val="000000"/>
          <w:sz w:val="22"/>
          <w:szCs w:val="22"/>
          <w:shd w:val="clear" w:color="auto" w:fill="FFFFFF"/>
          <w:lang w:val="el"/>
        </w:rPr>
        <w:t xml:space="preserve"> σύγκλιση </w:t>
      </w:r>
      <w:r w:rsidR="006F3746">
        <w:rPr>
          <w:rFonts w:asciiTheme="minorHAnsi" w:hAnsiTheme="minorHAnsi" w:cstheme="minorHAnsi"/>
          <w:color w:val="000000"/>
          <w:sz w:val="22"/>
          <w:szCs w:val="22"/>
          <w:shd w:val="clear" w:color="auto" w:fill="FFFFFF"/>
          <w:lang w:val="el"/>
        </w:rPr>
        <w:t>των</w:t>
      </w:r>
      <w:r w:rsidR="00A75D7B" w:rsidRPr="007B11FF">
        <w:rPr>
          <w:rFonts w:asciiTheme="minorHAnsi" w:hAnsiTheme="minorHAnsi" w:cstheme="minorHAnsi"/>
          <w:color w:val="000000"/>
          <w:sz w:val="22"/>
          <w:szCs w:val="22"/>
          <w:shd w:val="clear" w:color="auto" w:fill="FFFFFF"/>
          <w:lang w:val="el"/>
        </w:rPr>
        <w:t xml:space="preserve"> μακροοικονομικ</w:t>
      </w:r>
      <w:r w:rsidR="006F3746">
        <w:rPr>
          <w:rFonts w:asciiTheme="minorHAnsi" w:hAnsiTheme="minorHAnsi" w:cstheme="minorHAnsi"/>
          <w:color w:val="000000"/>
          <w:sz w:val="22"/>
          <w:szCs w:val="22"/>
          <w:shd w:val="clear" w:color="auto" w:fill="FFFFFF"/>
          <w:lang w:val="el"/>
        </w:rPr>
        <w:t xml:space="preserve">ών </w:t>
      </w:r>
      <w:r w:rsidR="00A75D7B" w:rsidRPr="007B11FF">
        <w:rPr>
          <w:rFonts w:asciiTheme="minorHAnsi" w:hAnsiTheme="minorHAnsi" w:cstheme="minorHAnsi"/>
          <w:color w:val="000000"/>
          <w:sz w:val="22"/>
          <w:szCs w:val="22"/>
          <w:shd w:val="clear" w:color="auto" w:fill="FFFFFF"/>
          <w:lang w:val="el"/>
        </w:rPr>
        <w:t>πολιτικ</w:t>
      </w:r>
      <w:r w:rsidR="006F3746">
        <w:rPr>
          <w:rFonts w:asciiTheme="minorHAnsi" w:hAnsiTheme="minorHAnsi" w:cstheme="minorHAnsi"/>
          <w:color w:val="000000"/>
          <w:sz w:val="22"/>
          <w:szCs w:val="22"/>
          <w:shd w:val="clear" w:color="auto" w:fill="FFFFFF"/>
          <w:lang w:val="el"/>
        </w:rPr>
        <w:t xml:space="preserve">ών </w:t>
      </w:r>
      <w:r w:rsidR="002C2734" w:rsidRPr="007B11FF">
        <w:rPr>
          <w:rFonts w:asciiTheme="minorHAnsi" w:hAnsiTheme="minorHAnsi" w:cstheme="minorHAnsi"/>
          <w:color w:val="000000"/>
          <w:sz w:val="22"/>
          <w:szCs w:val="22"/>
          <w:shd w:val="clear" w:color="auto" w:fill="FFFFFF"/>
          <w:lang w:val="el"/>
        </w:rPr>
        <w:t>κάθε κράτους μέλους</w:t>
      </w:r>
      <w:r w:rsidR="00A75D7B" w:rsidRPr="007B11FF">
        <w:rPr>
          <w:rFonts w:asciiTheme="minorHAnsi" w:hAnsiTheme="minorHAnsi" w:cstheme="minorHAnsi"/>
          <w:color w:val="000000"/>
          <w:sz w:val="22"/>
          <w:szCs w:val="22"/>
          <w:shd w:val="clear" w:color="auto" w:fill="FFFFFF"/>
          <w:lang w:val="el"/>
        </w:rPr>
        <w:t>, η οποία επιβάλλει εξω</w:t>
      </w:r>
      <w:r w:rsidR="002C2734" w:rsidRPr="007B11FF">
        <w:rPr>
          <w:rFonts w:asciiTheme="minorHAnsi" w:hAnsiTheme="minorHAnsi" w:cstheme="minorHAnsi"/>
          <w:color w:val="000000"/>
          <w:sz w:val="22"/>
          <w:szCs w:val="22"/>
          <w:shd w:val="clear" w:color="auto" w:fill="FFFFFF"/>
          <w:lang w:val="el"/>
        </w:rPr>
        <w:t xml:space="preserve">γενείς </w:t>
      </w:r>
      <w:r w:rsidR="00A75D7B" w:rsidRPr="007B11FF">
        <w:rPr>
          <w:rFonts w:asciiTheme="minorHAnsi" w:hAnsiTheme="minorHAnsi" w:cstheme="minorHAnsi"/>
          <w:color w:val="000000"/>
          <w:sz w:val="22"/>
          <w:szCs w:val="22"/>
          <w:shd w:val="clear" w:color="auto" w:fill="FFFFFF"/>
          <w:lang w:val="el"/>
        </w:rPr>
        <w:t xml:space="preserve">περιορισμούς στις εγχώριες δημοσιονομικές πολιτικές και τις πολιτικές δαπανών που μπορεί να ακολουθήσει μια κυβέρνηση. Το αποτέλεσμα είναι </w:t>
      </w:r>
      <w:r w:rsidR="002C2734" w:rsidRPr="007B11FF">
        <w:rPr>
          <w:rFonts w:asciiTheme="minorHAnsi" w:hAnsiTheme="minorHAnsi" w:cstheme="minorHAnsi"/>
          <w:color w:val="000000"/>
          <w:sz w:val="22"/>
          <w:szCs w:val="22"/>
          <w:shd w:val="clear" w:color="auto" w:fill="FFFFFF"/>
          <w:lang w:val="el"/>
        </w:rPr>
        <w:t xml:space="preserve">ότι </w:t>
      </w:r>
      <w:r w:rsidR="00A75D7B" w:rsidRPr="007B11FF">
        <w:rPr>
          <w:rFonts w:asciiTheme="minorHAnsi" w:hAnsiTheme="minorHAnsi" w:cstheme="minorHAnsi"/>
          <w:color w:val="000000"/>
          <w:sz w:val="22"/>
          <w:szCs w:val="22"/>
          <w:shd w:val="clear" w:color="auto" w:fill="FFFFFF"/>
          <w:lang w:val="el"/>
        </w:rPr>
        <w:t>σταδιακ</w:t>
      </w:r>
      <w:r w:rsidR="002C2734" w:rsidRPr="007B11FF">
        <w:rPr>
          <w:rFonts w:asciiTheme="minorHAnsi" w:hAnsiTheme="minorHAnsi" w:cstheme="minorHAnsi"/>
          <w:color w:val="000000"/>
          <w:sz w:val="22"/>
          <w:szCs w:val="22"/>
          <w:shd w:val="clear" w:color="auto" w:fill="FFFFFF"/>
          <w:lang w:val="el"/>
        </w:rPr>
        <w:t xml:space="preserve">ά τα κράτη που μετέχουν </w:t>
      </w:r>
      <w:r w:rsidR="000902AF">
        <w:rPr>
          <w:rFonts w:asciiTheme="minorHAnsi" w:hAnsiTheme="minorHAnsi" w:cstheme="minorHAnsi"/>
          <w:color w:val="000000"/>
          <w:sz w:val="22"/>
          <w:szCs w:val="22"/>
          <w:shd w:val="clear" w:color="auto" w:fill="FFFFFF"/>
          <w:lang w:val="el"/>
        </w:rPr>
        <w:t>στην νομισματική ένωση</w:t>
      </w:r>
      <w:r w:rsidR="002C2734" w:rsidRPr="007B11FF">
        <w:rPr>
          <w:rFonts w:asciiTheme="minorHAnsi" w:hAnsiTheme="minorHAnsi" w:cstheme="minorHAnsi"/>
          <w:color w:val="000000"/>
          <w:sz w:val="22"/>
          <w:szCs w:val="22"/>
          <w:shd w:val="clear" w:color="auto" w:fill="FFFFFF"/>
          <w:lang w:val="el"/>
        </w:rPr>
        <w:t xml:space="preserve"> </w:t>
      </w:r>
      <w:r w:rsidR="000902AF">
        <w:rPr>
          <w:rFonts w:asciiTheme="minorHAnsi" w:hAnsiTheme="minorHAnsi" w:cstheme="minorHAnsi"/>
          <w:color w:val="000000"/>
          <w:sz w:val="22"/>
          <w:szCs w:val="22"/>
          <w:shd w:val="clear" w:color="auto" w:fill="FFFFFF"/>
          <w:lang w:val="el"/>
        </w:rPr>
        <w:t>ευθυγραμμίζουν ή τουλάχιστον εναρμονίζουν (είτε υποχρεωτικά</w:t>
      </w:r>
      <w:r w:rsidR="006F3746">
        <w:rPr>
          <w:rFonts w:asciiTheme="minorHAnsi" w:hAnsiTheme="minorHAnsi" w:cstheme="minorHAnsi"/>
          <w:color w:val="000000"/>
          <w:sz w:val="22"/>
          <w:szCs w:val="22"/>
          <w:shd w:val="clear" w:color="auto" w:fill="FFFFFF"/>
          <w:lang w:val="el"/>
        </w:rPr>
        <w:t xml:space="preserve"> επειδή τους το επιβάλλει η Συνθήκη</w:t>
      </w:r>
      <w:r w:rsidR="000902AF">
        <w:rPr>
          <w:rFonts w:asciiTheme="minorHAnsi" w:hAnsiTheme="minorHAnsi" w:cstheme="minorHAnsi"/>
          <w:color w:val="000000"/>
          <w:sz w:val="22"/>
          <w:szCs w:val="22"/>
          <w:shd w:val="clear" w:color="auto" w:fill="FFFFFF"/>
          <w:lang w:val="el"/>
        </w:rPr>
        <w:t xml:space="preserve"> είτε εκ των πραγμάτων</w:t>
      </w:r>
      <w:r w:rsidR="006F3746">
        <w:rPr>
          <w:rFonts w:asciiTheme="minorHAnsi" w:hAnsiTheme="minorHAnsi" w:cstheme="minorHAnsi"/>
          <w:color w:val="000000"/>
          <w:sz w:val="22"/>
          <w:szCs w:val="22"/>
          <w:shd w:val="clear" w:color="auto" w:fill="FFFFFF"/>
          <w:lang w:val="el"/>
        </w:rPr>
        <w:t>, επειδή τους το επιβάλλουν οι περιστάσεις</w:t>
      </w:r>
      <w:r w:rsidR="000902AF">
        <w:rPr>
          <w:rFonts w:asciiTheme="minorHAnsi" w:hAnsiTheme="minorHAnsi" w:cstheme="minorHAnsi"/>
          <w:color w:val="000000"/>
          <w:sz w:val="22"/>
          <w:szCs w:val="22"/>
          <w:shd w:val="clear" w:color="auto" w:fill="FFFFFF"/>
          <w:lang w:val="el"/>
        </w:rPr>
        <w:t xml:space="preserve">) τις οικονομικές πολιτικές τους (τόσο για το σκέλος των εσόδων όσο και για εκείνο των δαπανών), ακολουθούν παρόμοιους μεσοπρόθεσμους οικονομικούς </w:t>
      </w:r>
      <w:r w:rsidR="000902AF" w:rsidRPr="000902AF">
        <w:rPr>
          <w:rFonts w:asciiTheme="minorHAnsi" w:hAnsiTheme="minorHAnsi" w:cstheme="minorHAnsi"/>
          <w:color w:val="000000"/>
          <w:sz w:val="22"/>
          <w:szCs w:val="22"/>
          <w:shd w:val="clear" w:color="auto" w:fill="FFFFFF"/>
          <w:lang w:val="el"/>
        </w:rPr>
        <w:t xml:space="preserve">στόχους και </w:t>
      </w:r>
      <w:r w:rsidR="000902AF">
        <w:rPr>
          <w:rFonts w:asciiTheme="minorHAnsi" w:hAnsiTheme="minorHAnsi" w:cstheme="minorHAnsi"/>
          <w:color w:val="000000"/>
          <w:sz w:val="22"/>
          <w:szCs w:val="22"/>
          <w:shd w:val="clear" w:color="auto" w:fill="FFFFFF"/>
          <w:lang w:val="el"/>
        </w:rPr>
        <w:t xml:space="preserve">επιδιώκουν ένα </w:t>
      </w:r>
      <w:r w:rsidR="000902AF" w:rsidRPr="000902AF">
        <w:rPr>
          <w:rFonts w:asciiTheme="minorHAnsi" w:hAnsiTheme="minorHAnsi" w:cstheme="minorHAnsi"/>
          <w:color w:val="000000"/>
          <w:sz w:val="22"/>
          <w:szCs w:val="22"/>
          <w:shd w:val="clear" w:color="auto" w:fill="FFFFFF"/>
          <w:lang w:val="el"/>
        </w:rPr>
        <w:t>γενικ</w:t>
      </w:r>
      <w:r w:rsidR="000902AF">
        <w:rPr>
          <w:rFonts w:asciiTheme="minorHAnsi" w:hAnsiTheme="minorHAnsi" w:cstheme="minorHAnsi"/>
          <w:color w:val="000000"/>
          <w:sz w:val="22"/>
          <w:szCs w:val="22"/>
          <w:shd w:val="clear" w:color="auto" w:fill="FFFFFF"/>
          <w:lang w:val="el"/>
        </w:rPr>
        <w:t>ό</w:t>
      </w:r>
      <w:r w:rsidR="000902AF" w:rsidRPr="000902AF">
        <w:rPr>
          <w:rFonts w:asciiTheme="minorHAnsi" w:hAnsiTheme="minorHAnsi" w:cstheme="minorHAnsi"/>
          <w:color w:val="000000"/>
          <w:sz w:val="22"/>
          <w:szCs w:val="22"/>
          <w:shd w:val="clear" w:color="auto" w:fill="FFFFFF"/>
          <w:lang w:val="el"/>
        </w:rPr>
        <w:t xml:space="preserve"> πλαίσιο διακυβέρνησης που </w:t>
      </w:r>
      <w:r w:rsidR="006F3746">
        <w:rPr>
          <w:rFonts w:asciiTheme="minorHAnsi" w:hAnsiTheme="minorHAnsi" w:cstheme="minorHAnsi"/>
          <w:color w:val="000000"/>
          <w:sz w:val="22"/>
          <w:szCs w:val="22"/>
          <w:shd w:val="clear" w:color="auto" w:fill="FFFFFF"/>
          <w:lang w:val="el"/>
        </w:rPr>
        <w:t>οδηγεί</w:t>
      </w:r>
      <w:r w:rsidR="000902AF" w:rsidRPr="000902AF">
        <w:rPr>
          <w:rFonts w:asciiTheme="minorHAnsi" w:hAnsiTheme="minorHAnsi" w:cstheme="minorHAnsi"/>
          <w:color w:val="000000"/>
          <w:sz w:val="22"/>
          <w:szCs w:val="22"/>
          <w:shd w:val="clear" w:color="auto" w:fill="FFFFFF"/>
          <w:lang w:val="el"/>
        </w:rPr>
        <w:t xml:space="preserve"> </w:t>
      </w:r>
      <w:r w:rsidR="006F3746">
        <w:rPr>
          <w:rFonts w:asciiTheme="minorHAnsi" w:hAnsiTheme="minorHAnsi" w:cstheme="minorHAnsi"/>
          <w:color w:val="000000"/>
          <w:sz w:val="22"/>
          <w:szCs w:val="22"/>
          <w:shd w:val="clear" w:color="auto" w:fill="FFFFFF"/>
          <w:lang w:val="el"/>
        </w:rPr>
        <w:t xml:space="preserve">σε </w:t>
      </w:r>
      <w:r w:rsidR="000902AF" w:rsidRPr="000902AF">
        <w:rPr>
          <w:rFonts w:asciiTheme="minorHAnsi" w:hAnsiTheme="minorHAnsi" w:cstheme="minorHAnsi"/>
          <w:color w:val="000000"/>
          <w:sz w:val="22"/>
          <w:szCs w:val="22"/>
          <w:shd w:val="clear" w:color="auto" w:fill="FFFFFF"/>
          <w:lang w:val="el"/>
        </w:rPr>
        <w:t>ένα σύστημα κοινής οικονομικής</w:t>
      </w:r>
      <w:r w:rsidR="000902AF" w:rsidRPr="000902AF">
        <w:rPr>
          <w:rFonts w:asciiTheme="minorHAnsi" w:hAnsiTheme="minorHAnsi" w:cstheme="minorHAnsi"/>
          <w:sz w:val="22"/>
          <w:szCs w:val="22"/>
          <w:lang w:val="el"/>
        </w:rPr>
        <w:t xml:space="preserve">  πολιτικής σε</w:t>
      </w:r>
      <w:r w:rsidR="000902AF" w:rsidRPr="000902AF">
        <w:rPr>
          <w:rFonts w:asciiTheme="minorHAnsi" w:hAnsiTheme="minorHAnsi" w:cstheme="minorHAnsi"/>
          <w:color w:val="000000"/>
          <w:sz w:val="22"/>
          <w:szCs w:val="22"/>
          <w:shd w:val="clear" w:color="auto" w:fill="FFFFFF"/>
          <w:lang w:val="el"/>
        </w:rPr>
        <w:t xml:space="preserve"> όλες τις χώρες της </w:t>
      </w:r>
      <w:r w:rsidR="000902AF">
        <w:rPr>
          <w:rFonts w:asciiTheme="minorHAnsi" w:hAnsiTheme="minorHAnsi" w:cstheme="minorHAnsi"/>
          <w:color w:val="000000"/>
          <w:sz w:val="22"/>
          <w:szCs w:val="22"/>
          <w:shd w:val="clear" w:color="auto" w:fill="FFFFFF"/>
          <w:lang w:val="el"/>
        </w:rPr>
        <w:t>ένωσης. Εν τέλει, σε</w:t>
      </w:r>
      <w:r w:rsidR="006F3746">
        <w:rPr>
          <w:rFonts w:asciiTheme="minorHAnsi" w:hAnsiTheme="minorHAnsi" w:cstheme="minorHAnsi"/>
          <w:color w:val="000000"/>
          <w:sz w:val="22"/>
          <w:szCs w:val="22"/>
          <w:shd w:val="clear" w:color="auto" w:fill="FFFFFF"/>
          <w:lang w:val="el"/>
        </w:rPr>
        <w:t xml:space="preserve"> μια</w:t>
      </w:r>
      <w:r w:rsidR="00C83FAB">
        <w:rPr>
          <w:rFonts w:asciiTheme="minorHAnsi" w:hAnsiTheme="minorHAnsi" w:cstheme="minorHAnsi"/>
          <w:color w:val="000000"/>
          <w:sz w:val="22"/>
          <w:szCs w:val="22"/>
          <w:shd w:val="clear" w:color="auto" w:fill="FFFFFF"/>
          <w:lang w:val="el"/>
        </w:rPr>
        <w:t xml:space="preserve"> νομισματική και οικονομική ένωση</w:t>
      </w:r>
      <w:r w:rsidR="006F3746">
        <w:rPr>
          <w:rFonts w:asciiTheme="minorHAnsi" w:hAnsiTheme="minorHAnsi" w:cstheme="minorHAnsi"/>
          <w:color w:val="000000"/>
          <w:sz w:val="22"/>
          <w:szCs w:val="22"/>
          <w:shd w:val="clear" w:color="auto" w:fill="FFFFFF"/>
          <w:lang w:val="el"/>
        </w:rPr>
        <w:t>,</w:t>
      </w:r>
      <w:r w:rsidR="00C83FAB">
        <w:rPr>
          <w:rFonts w:asciiTheme="minorHAnsi" w:hAnsiTheme="minorHAnsi" w:cstheme="minorHAnsi"/>
          <w:color w:val="000000"/>
          <w:sz w:val="22"/>
          <w:szCs w:val="22"/>
          <w:shd w:val="clear" w:color="auto" w:fill="FFFFFF"/>
          <w:lang w:val="el"/>
        </w:rPr>
        <w:t xml:space="preserve"> τα κράτη </w:t>
      </w:r>
      <w:r w:rsidR="002C2734" w:rsidRPr="000902AF">
        <w:rPr>
          <w:rFonts w:asciiTheme="minorHAnsi" w:hAnsiTheme="minorHAnsi" w:cstheme="minorHAnsi"/>
          <w:color w:val="000000"/>
          <w:sz w:val="22"/>
          <w:szCs w:val="22"/>
          <w:shd w:val="clear" w:color="auto" w:fill="FFFFFF"/>
          <w:lang w:val="el"/>
        </w:rPr>
        <w:t xml:space="preserve">δεν μπορούν να διαχωρίσουν τις εθνικές από τις </w:t>
      </w:r>
      <w:proofErr w:type="spellStart"/>
      <w:r w:rsidR="002C2734" w:rsidRPr="000902AF">
        <w:rPr>
          <w:rFonts w:asciiTheme="minorHAnsi" w:hAnsiTheme="minorHAnsi" w:cstheme="minorHAnsi"/>
          <w:color w:val="000000"/>
          <w:sz w:val="22"/>
          <w:szCs w:val="22"/>
          <w:shd w:val="clear" w:color="auto" w:fill="FFFFFF"/>
          <w:lang w:val="el"/>
        </w:rPr>
        <w:t>ενω</w:t>
      </w:r>
      <w:r w:rsidR="002C2734" w:rsidRPr="007B11FF">
        <w:rPr>
          <w:rFonts w:asciiTheme="minorHAnsi" w:hAnsiTheme="minorHAnsi" w:cstheme="minorHAnsi"/>
          <w:color w:val="000000"/>
          <w:sz w:val="22"/>
          <w:szCs w:val="22"/>
          <w:shd w:val="clear" w:color="auto" w:fill="FFFFFF"/>
          <w:lang w:val="el"/>
        </w:rPr>
        <w:t>σιακές</w:t>
      </w:r>
      <w:proofErr w:type="spellEnd"/>
      <w:r w:rsidR="002C2734" w:rsidRPr="007B11FF">
        <w:rPr>
          <w:rFonts w:asciiTheme="minorHAnsi" w:hAnsiTheme="minorHAnsi" w:cstheme="minorHAnsi"/>
          <w:color w:val="000000"/>
          <w:sz w:val="22"/>
          <w:szCs w:val="22"/>
          <w:shd w:val="clear" w:color="auto" w:fill="FFFFFF"/>
          <w:lang w:val="el"/>
        </w:rPr>
        <w:t xml:space="preserve"> προτεραιότητες και τις πολιτικές από τις οικονομικές παραμέτρους των κατευθυντήριων γραμμών που ακολουθούν</w:t>
      </w:r>
      <w:r w:rsidR="00A75D7B" w:rsidRPr="007B11FF">
        <w:rPr>
          <w:rFonts w:asciiTheme="minorHAnsi" w:hAnsiTheme="minorHAnsi" w:cstheme="minorHAnsi"/>
          <w:color w:val="000000"/>
          <w:sz w:val="22"/>
          <w:szCs w:val="22"/>
          <w:shd w:val="clear" w:color="auto" w:fill="FFFFFF"/>
          <w:lang w:val="el"/>
        </w:rPr>
        <w:t>.</w:t>
      </w:r>
    </w:p>
    <w:p w14:paraId="116AD287" w14:textId="4A1B3F56" w:rsidR="00C83FAB" w:rsidRDefault="00C83FAB" w:rsidP="00A75D7B">
      <w:pPr>
        <w:jc w:val="both"/>
        <w:rPr>
          <w:rFonts w:asciiTheme="minorHAnsi" w:hAnsiTheme="minorHAnsi" w:cstheme="minorHAnsi"/>
          <w:color w:val="000000"/>
          <w:sz w:val="22"/>
          <w:szCs w:val="22"/>
          <w:shd w:val="clear" w:color="auto" w:fill="FFFFFF"/>
          <w:lang w:val="el"/>
        </w:rPr>
      </w:pPr>
    </w:p>
    <w:p w14:paraId="1259AC39" w14:textId="268BCBF6" w:rsidR="00C83FAB" w:rsidRPr="00760AB9" w:rsidRDefault="00C83FAB" w:rsidP="00A75D7B">
      <w:pPr>
        <w:jc w:val="both"/>
        <w:rPr>
          <w:rFonts w:asciiTheme="minorHAnsi" w:hAnsiTheme="minorHAnsi" w:cstheme="minorHAnsi"/>
          <w:b/>
          <w:color w:val="FF0000"/>
          <w:szCs w:val="22"/>
          <w:shd w:val="clear" w:color="auto" w:fill="FFFFFF"/>
          <w:lang w:val="el"/>
        </w:rPr>
      </w:pPr>
      <w:r>
        <w:rPr>
          <w:rFonts w:asciiTheme="minorHAnsi" w:hAnsiTheme="minorHAnsi" w:cstheme="minorHAnsi"/>
          <w:color w:val="000000"/>
          <w:sz w:val="22"/>
          <w:szCs w:val="22"/>
          <w:shd w:val="clear" w:color="auto" w:fill="FFFFFF"/>
          <w:lang w:val="el"/>
        </w:rPr>
        <w:t xml:space="preserve">Ουσιαστική οικονομική ένωση δεν βρίσκουμε σε κανέναν οργανισμό οικονομικής ολοκλήρωσης, ούτε καν στην Ευρωζώνη. Άλλωστε ένα από τα βασικά προβλήματα της </w:t>
      </w:r>
      <w:r w:rsidR="006F3746">
        <w:rPr>
          <w:rFonts w:asciiTheme="minorHAnsi" w:hAnsiTheme="minorHAnsi" w:cstheme="minorHAnsi"/>
          <w:color w:val="000000"/>
          <w:sz w:val="22"/>
          <w:szCs w:val="22"/>
          <w:shd w:val="clear" w:color="auto" w:fill="FFFFFF"/>
          <w:lang w:val="el"/>
        </w:rPr>
        <w:t>τελευταίας</w:t>
      </w:r>
      <w:r>
        <w:rPr>
          <w:rFonts w:asciiTheme="minorHAnsi" w:hAnsiTheme="minorHAnsi" w:cstheme="minorHAnsi"/>
          <w:color w:val="000000"/>
          <w:sz w:val="22"/>
          <w:szCs w:val="22"/>
          <w:shd w:val="clear" w:color="auto" w:fill="FFFFFF"/>
          <w:lang w:val="el"/>
        </w:rPr>
        <w:t xml:space="preserve"> </w:t>
      </w:r>
      <w:r w:rsidR="00CA2A0C">
        <w:rPr>
          <w:rFonts w:asciiTheme="minorHAnsi" w:hAnsiTheme="minorHAnsi" w:cstheme="minorHAnsi"/>
          <w:color w:val="000000"/>
          <w:sz w:val="22"/>
          <w:szCs w:val="22"/>
          <w:shd w:val="clear" w:color="auto" w:fill="FFFFFF"/>
          <w:lang w:val="el"/>
        </w:rPr>
        <w:t>είναι</w:t>
      </w:r>
      <w:r>
        <w:rPr>
          <w:rFonts w:asciiTheme="minorHAnsi" w:hAnsiTheme="minorHAnsi" w:cstheme="minorHAnsi"/>
          <w:color w:val="000000"/>
          <w:sz w:val="22"/>
          <w:szCs w:val="22"/>
          <w:shd w:val="clear" w:color="auto" w:fill="FFFFFF"/>
          <w:lang w:val="el"/>
        </w:rPr>
        <w:t xml:space="preserve"> η </w:t>
      </w:r>
      <w:r w:rsidR="006F3746">
        <w:rPr>
          <w:rFonts w:asciiTheme="minorHAnsi" w:hAnsiTheme="minorHAnsi" w:cstheme="minorHAnsi"/>
          <w:color w:val="000000"/>
          <w:sz w:val="22"/>
          <w:szCs w:val="22"/>
          <w:shd w:val="clear" w:color="auto" w:fill="FFFFFF"/>
          <w:lang w:val="el"/>
        </w:rPr>
        <w:t>ελλιπής</w:t>
      </w:r>
      <w:r w:rsidR="005910DE">
        <w:rPr>
          <w:rFonts w:asciiTheme="minorHAnsi" w:hAnsiTheme="minorHAnsi" w:cstheme="minorHAnsi"/>
          <w:color w:val="000000"/>
          <w:sz w:val="22"/>
          <w:szCs w:val="22"/>
          <w:shd w:val="clear" w:color="auto" w:fill="FFFFFF"/>
          <w:lang w:val="el"/>
        </w:rPr>
        <w:t xml:space="preserve"> οικονομική ενοποίηση. </w:t>
      </w:r>
      <w:r w:rsidR="00CA2A0C">
        <w:rPr>
          <w:rFonts w:asciiTheme="minorHAnsi" w:hAnsiTheme="minorHAnsi" w:cstheme="minorHAnsi"/>
          <w:color w:val="000000"/>
          <w:sz w:val="22"/>
          <w:szCs w:val="22"/>
          <w:shd w:val="clear" w:color="auto" w:fill="FFFFFF"/>
          <w:lang w:val="el"/>
        </w:rPr>
        <w:t xml:space="preserve">Είναι κοινός τόπος ότι </w:t>
      </w:r>
      <w:r w:rsidR="00E14C04">
        <w:rPr>
          <w:rFonts w:asciiTheme="minorHAnsi" w:hAnsiTheme="minorHAnsi" w:cstheme="minorHAnsi"/>
          <w:color w:val="000000"/>
          <w:sz w:val="22"/>
          <w:szCs w:val="22"/>
          <w:shd w:val="clear" w:color="auto" w:fill="FFFFFF"/>
          <w:lang w:val="el"/>
        </w:rPr>
        <w:t>πολλά προβλήματα της Ευρωζώνης οφείλονται στο ότι η πλήρης νομισματική ένωση δεν συνοδεύεται από μια ουσιαστική οικονομική ένωση</w:t>
      </w:r>
      <w:r w:rsidR="006F3746">
        <w:rPr>
          <w:rFonts w:asciiTheme="minorHAnsi" w:hAnsiTheme="minorHAnsi" w:cstheme="minorHAnsi"/>
          <w:color w:val="000000"/>
          <w:sz w:val="22"/>
          <w:szCs w:val="22"/>
          <w:shd w:val="clear" w:color="auto" w:fill="FFFFFF"/>
          <w:lang w:val="el"/>
        </w:rPr>
        <w:t xml:space="preserve"> και από ένα νέο σύστημα διακυβέρνησης της τελευταίας</w:t>
      </w:r>
      <w:r w:rsidR="00E14C04">
        <w:rPr>
          <w:rFonts w:asciiTheme="minorHAnsi" w:hAnsiTheme="minorHAnsi" w:cstheme="minorHAnsi"/>
          <w:color w:val="000000"/>
          <w:sz w:val="22"/>
          <w:szCs w:val="22"/>
          <w:shd w:val="clear" w:color="auto" w:fill="FFFFFF"/>
          <w:lang w:val="el"/>
        </w:rPr>
        <w:t xml:space="preserve">. </w:t>
      </w:r>
    </w:p>
    <w:p w14:paraId="6E980FCE" w14:textId="5AA33EC8" w:rsidR="002C2734" w:rsidRPr="007B11FF" w:rsidRDefault="002C2734" w:rsidP="00A75D7B">
      <w:pPr>
        <w:jc w:val="both"/>
        <w:rPr>
          <w:rFonts w:asciiTheme="minorHAnsi" w:hAnsiTheme="minorHAnsi" w:cstheme="minorHAnsi"/>
          <w:color w:val="000000"/>
          <w:sz w:val="22"/>
          <w:szCs w:val="22"/>
          <w:shd w:val="clear" w:color="auto" w:fill="FFFFFF"/>
          <w:lang w:val="el"/>
        </w:rPr>
      </w:pPr>
    </w:p>
    <w:p w14:paraId="43AC5CB1" w14:textId="6F809141" w:rsidR="002C2734" w:rsidRPr="007B11FF" w:rsidRDefault="002C2734" w:rsidP="002C2734">
      <w:pPr>
        <w:pStyle w:val="ListParagraph"/>
        <w:numPr>
          <w:ilvl w:val="0"/>
          <w:numId w:val="9"/>
        </w:numPr>
        <w:jc w:val="both"/>
        <w:rPr>
          <w:rFonts w:asciiTheme="minorHAnsi" w:hAnsiTheme="minorHAnsi" w:cstheme="minorHAnsi"/>
          <w:b/>
          <w:bCs/>
          <w:lang w:val="el-GR"/>
        </w:rPr>
      </w:pPr>
      <w:r w:rsidRPr="007B11FF">
        <w:rPr>
          <w:rFonts w:asciiTheme="minorHAnsi" w:hAnsiTheme="minorHAnsi" w:cstheme="minorHAnsi"/>
          <w:b/>
          <w:bCs/>
          <w:lang w:val="el-GR"/>
        </w:rPr>
        <w:t>Πλήρης οικονομική ενοποίηση</w:t>
      </w:r>
    </w:p>
    <w:p w14:paraId="1971DA0A" w14:textId="77777777" w:rsidR="00A75D7B" w:rsidRPr="007B11FF" w:rsidRDefault="00A75D7B" w:rsidP="00C83FAB">
      <w:pPr>
        <w:jc w:val="both"/>
        <w:rPr>
          <w:rFonts w:asciiTheme="minorHAnsi" w:hAnsiTheme="minorHAnsi" w:cstheme="minorHAnsi"/>
          <w:sz w:val="22"/>
          <w:szCs w:val="22"/>
          <w:lang w:val="el-GR"/>
        </w:rPr>
      </w:pPr>
    </w:p>
    <w:p w14:paraId="23BF13DB" w14:textId="3662DF26" w:rsidR="00D82490" w:rsidRDefault="00E14C04" w:rsidP="00CA2A0C">
      <w:pPr>
        <w:jc w:val="both"/>
        <w:rPr>
          <w:rFonts w:asciiTheme="minorHAnsi" w:hAnsiTheme="minorHAnsi" w:cstheme="minorHAnsi"/>
          <w:color w:val="000000"/>
          <w:sz w:val="22"/>
          <w:szCs w:val="22"/>
          <w:shd w:val="clear" w:color="auto" w:fill="FFFFFF"/>
          <w:lang w:val="el"/>
        </w:rPr>
      </w:pPr>
      <w:r>
        <w:rPr>
          <w:rFonts w:asciiTheme="minorHAnsi" w:hAnsiTheme="minorHAnsi" w:cstheme="minorHAnsi"/>
          <w:color w:val="000000"/>
          <w:sz w:val="22"/>
          <w:szCs w:val="22"/>
          <w:shd w:val="clear" w:color="auto" w:fill="FFFFFF"/>
          <w:lang w:val="el"/>
        </w:rPr>
        <w:t xml:space="preserve">Όταν η οικονομική ένωση </w:t>
      </w:r>
      <w:r w:rsidR="00E965B1">
        <w:rPr>
          <w:rFonts w:asciiTheme="minorHAnsi" w:hAnsiTheme="minorHAnsi" w:cstheme="minorHAnsi"/>
          <w:color w:val="000000"/>
          <w:sz w:val="22"/>
          <w:szCs w:val="22"/>
          <w:shd w:val="clear" w:color="auto" w:fill="FFFFFF"/>
          <w:lang w:val="el"/>
        </w:rPr>
        <w:t>έχει ολοκληρωθεί, όταν δηλαδή η νομισματική και οικονομική πολιτική των κρατών μελών της ένωσης έχουν ενοποιηθεί πλήρως και τα</w:t>
      </w:r>
      <w:r w:rsidR="00D82490" w:rsidRPr="00CA2A0C">
        <w:rPr>
          <w:rFonts w:asciiTheme="minorHAnsi" w:hAnsiTheme="minorHAnsi" w:cstheme="minorHAnsi"/>
          <w:color w:val="000000"/>
          <w:sz w:val="22"/>
          <w:szCs w:val="22"/>
          <w:shd w:val="clear" w:color="auto" w:fill="FFFFFF"/>
          <w:lang w:val="el"/>
        </w:rPr>
        <w:t xml:space="preserve"> κράτη μέλη </w:t>
      </w:r>
      <w:r w:rsidR="00E965B1">
        <w:rPr>
          <w:rFonts w:asciiTheme="minorHAnsi" w:hAnsiTheme="minorHAnsi" w:cstheme="minorHAnsi"/>
          <w:color w:val="000000"/>
          <w:sz w:val="22"/>
          <w:szCs w:val="22"/>
          <w:shd w:val="clear" w:color="auto" w:fill="FFFFFF"/>
          <w:lang w:val="el"/>
        </w:rPr>
        <w:t xml:space="preserve">έχουν μεταβιβάσει τόσο </w:t>
      </w:r>
      <w:r w:rsidR="00D82490" w:rsidRPr="00CA2A0C">
        <w:rPr>
          <w:rFonts w:asciiTheme="minorHAnsi" w:hAnsiTheme="minorHAnsi" w:cstheme="minorHAnsi"/>
          <w:color w:val="000000"/>
          <w:sz w:val="22"/>
          <w:szCs w:val="22"/>
          <w:shd w:val="clear" w:color="auto" w:fill="FFFFFF"/>
          <w:lang w:val="el"/>
        </w:rPr>
        <w:t>σημαντικό βαθμό οικονομικής κυριαρχίας</w:t>
      </w:r>
      <w:r w:rsidR="00E965B1">
        <w:rPr>
          <w:rFonts w:asciiTheme="minorHAnsi" w:hAnsiTheme="minorHAnsi" w:cstheme="minorHAnsi"/>
          <w:sz w:val="22"/>
          <w:szCs w:val="22"/>
          <w:lang w:val="el"/>
        </w:rPr>
        <w:t xml:space="preserve"> στην ένωση, ο ρόλος του εθνικού επιπέδου διακυβέρνησης, ιδίως για τα σημαντικά ζητήματα εξωτερικού εμπορίου, την διαμόρφωση της οικονομικής πολιτικής (και συνεπακόλουθα και της δημοσιονομικής) μειώνεται σταδιακά. Οι σημαντικ</w:t>
      </w:r>
      <w:r w:rsidR="007470F7">
        <w:rPr>
          <w:rFonts w:asciiTheme="minorHAnsi" w:hAnsiTheme="minorHAnsi" w:cstheme="minorHAnsi"/>
          <w:sz w:val="22"/>
          <w:szCs w:val="22"/>
          <w:lang w:val="el"/>
        </w:rPr>
        <w:t>ότερε</w:t>
      </w:r>
      <w:r w:rsidR="00E965B1">
        <w:rPr>
          <w:rFonts w:asciiTheme="minorHAnsi" w:hAnsiTheme="minorHAnsi" w:cstheme="minorHAnsi"/>
          <w:sz w:val="22"/>
          <w:szCs w:val="22"/>
          <w:lang w:val="el"/>
        </w:rPr>
        <w:t xml:space="preserve">ς αποφάσεις λαμβάνονται πλέον στο επίπεδο της ένωσης, άρα σταδιακά τα αιτήματα των πολιτών και οι απαιτήσεις υλοποίησης στρέφονται προς το </w:t>
      </w:r>
      <w:proofErr w:type="spellStart"/>
      <w:r w:rsidR="00E965B1">
        <w:rPr>
          <w:rFonts w:asciiTheme="minorHAnsi" w:hAnsiTheme="minorHAnsi" w:cstheme="minorHAnsi"/>
          <w:sz w:val="22"/>
          <w:szCs w:val="22"/>
          <w:lang w:val="el"/>
        </w:rPr>
        <w:t>ενωσιακό</w:t>
      </w:r>
      <w:proofErr w:type="spellEnd"/>
      <w:r w:rsidR="00E965B1">
        <w:rPr>
          <w:rFonts w:asciiTheme="minorHAnsi" w:hAnsiTheme="minorHAnsi" w:cstheme="minorHAnsi"/>
          <w:sz w:val="22"/>
          <w:szCs w:val="22"/>
          <w:lang w:val="el"/>
        </w:rPr>
        <w:t xml:space="preserve"> επίπεδο. Τούτο διευκολύνεται από το γεγονός ότι η οικονομική δραστηριότητα παύει να εστιάζεται στο εθνικό πλαίσιο και αποκτά μια καθαρά </w:t>
      </w:r>
      <w:proofErr w:type="spellStart"/>
      <w:r w:rsidR="00E965B1">
        <w:rPr>
          <w:rFonts w:asciiTheme="minorHAnsi" w:hAnsiTheme="minorHAnsi" w:cstheme="minorHAnsi"/>
          <w:sz w:val="22"/>
          <w:szCs w:val="22"/>
          <w:lang w:val="el"/>
        </w:rPr>
        <w:t>ενωσιακή</w:t>
      </w:r>
      <w:proofErr w:type="spellEnd"/>
      <w:r w:rsidR="00E965B1">
        <w:rPr>
          <w:rFonts w:asciiTheme="minorHAnsi" w:hAnsiTheme="minorHAnsi" w:cstheme="minorHAnsi"/>
          <w:sz w:val="22"/>
          <w:szCs w:val="22"/>
          <w:lang w:val="el"/>
        </w:rPr>
        <w:t xml:space="preserve"> διάσταση ενώ </w:t>
      </w:r>
      <w:r w:rsidR="007470F7">
        <w:rPr>
          <w:rFonts w:asciiTheme="minorHAnsi" w:hAnsiTheme="minorHAnsi" w:cstheme="minorHAnsi"/>
          <w:sz w:val="22"/>
          <w:szCs w:val="22"/>
          <w:lang w:val="el"/>
        </w:rPr>
        <w:t xml:space="preserve">η </w:t>
      </w:r>
      <w:r w:rsidR="00D82490" w:rsidRPr="00CA2A0C">
        <w:rPr>
          <w:rFonts w:asciiTheme="minorHAnsi" w:hAnsiTheme="minorHAnsi" w:cstheme="minorHAnsi"/>
          <w:color w:val="000000"/>
          <w:sz w:val="22"/>
          <w:szCs w:val="22"/>
          <w:shd w:val="clear" w:color="auto" w:fill="FFFFFF"/>
          <w:lang w:val="el"/>
        </w:rPr>
        <w:t>εναρμόνιση των κανονισμών και των διαδικασιών</w:t>
      </w:r>
      <w:r w:rsidR="00D82490" w:rsidRPr="00CA2A0C">
        <w:rPr>
          <w:rFonts w:asciiTheme="minorHAnsi" w:hAnsiTheme="minorHAnsi" w:cstheme="minorHAnsi"/>
          <w:sz w:val="22"/>
          <w:szCs w:val="22"/>
          <w:lang w:val="el"/>
        </w:rPr>
        <w:t xml:space="preserve"> </w:t>
      </w:r>
      <w:r w:rsidR="00D82490" w:rsidRPr="007470F7">
        <w:rPr>
          <w:rFonts w:asciiTheme="minorHAnsi" w:hAnsiTheme="minorHAnsi" w:cstheme="minorHAnsi"/>
          <w:sz w:val="22"/>
          <w:szCs w:val="22"/>
          <w:lang w:val="el"/>
        </w:rPr>
        <w:t xml:space="preserve"> διευκολύνεται</w:t>
      </w:r>
      <w:r w:rsidR="00D82490" w:rsidRPr="00CA2A0C">
        <w:rPr>
          <w:rFonts w:asciiTheme="minorHAnsi" w:hAnsiTheme="minorHAnsi" w:cstheme="minorHAnsi"/>
          <w:sz w:val="22"/>
          <w:szCs w:val="22"/>
          <w:lang w:val="el"/>
        </w:rPr>
        <w:t xml:space="preserve"> </w:t>
      </w:r>
      <w:r w:rsidR="007470F7">
        <w:rPr>
          <w:rFonts w:asciiTheme="minorHAnsi" w:hAnsiTheme="minorHAnsi" w:cstheme="minorHAnsi"/>
          <w:sz w:val="22"/>
          <w:szCs w:val="22"/>
          <w:lang w:val="el"/>
        </w:rPr>
        <w:t>από</w:t>
      </w:r>
      <w:r w:rsidR="00D82490" w:rsidRPr="00CA2A0C">
        <w:rPr>
          <w:rFonts w:asciiTheme="minorHAnsi" w:hAnsiTheme="minorHAnsi" w:cstheme="minorHAnsi"/>
          <w:color w:val="000000"/>
          <w:sz w:val="22"/>
          <w:szCs w:val="22"/>
          <w:shd w:val="clear" w:color="auto" w:fill="FFFFFF"/>
          <w:lang w:val="el"/>
        </w:rPr>
        <w:t xml:space="preserve"> τη δημιουργία</w:t>
      </w:r>
      <w:r w:rsidR="007470F7">
        <w:rPr>
          <w:rFonts w:asciiTheme="minorHAnsi" w:hAnsiTheme="minorHAnsi" w:cstheme="minorHAnsi"/>
          <w:color w:val="000000"/>
          <w:sz w:val="22"/>
          <w:szCs w:val="22"/>
          <w:shd w:val="clear" w:color="auto" w:fill="FFFFFF"/>
          <w:lang w:val="el"/>
        </w:rPr>
        <w:t xml:space="preserve"> </w:t>
      </w:r>
      <w:r w:rsidR="00D82490" w:rsidRPr="00CA2A0C">
        <w:rPr>
          <w:rFonts w:asciiTheme="minorHAnsi" w:hAnsiTheme="minorHAnsi" w:cstheme="minorHAnsi"/>
          <w:color w:val="000000"/>
          <w:sz w:val="22"/>
          <w:szCs w:val="22"/>
          <w:shd w:val="clear" w:color="auto" w:fill="FFFFFF"/>
          <w:lang w:val="el"/>
        </w:rPr>
        <w:t xml:space="preserve">ενός </w:t>
      </w:r>
      <w:proofErr w:type="spellStart"/>
      <w:r w:rsidR="007470F7">
        <w:rPr>
          <w:rFonts w:asciiTheme="minorHAnsi" w:hAnsiTheme="minorHAnsi" w:cstheme="minorHAnsi"/>
          <w:color w:val="000000"/>
          <w:sz w:val="22"/>
          <w:szCs w:val="22"/>
          <w:shd w:val="clear" w:color="auto" w:fill="FFFFFF"/>
          <w:lang w:val="el"/>
        </w:rPr>
        <w:t>ενωσιακού</w:t>
      </w:r>
      <w:proofErr w:type="spellEnd"/>
      <w:r w:rsidR="00D82490" w:rsidRPr="00CA2A0C">
        <w:rPr>
          <w:rFonts w:asciiTheme="minorHAnsi" w:hAnsiTheme="minorHAnsi" w:cstheme="minorHAnsi"/>
          <w:color w:val="000000"/>
          <w:sz w:val="22"/>
          <w:szCs w:val="22"/>
          <w:shd w:val="clear" w:color="auto" w:fill="FFFFFF"/>
          <w:lang w:val="el"/>
        </w:rPr>
        <w:t xml:space="preserve"> νομοθετικού και </w:t>
      </w:r>
      <w:r w:rsidR="007470F7">
        <w:rPr>
          <w:rFonts w:asciiTheme="minorHAnsi" w:hAnsiTheme="minorHAnsi" w:cstheme="minorHAnsi"/>
          <w:color w:val="000000"/>
          <w:sz w:val="22"/>
          <w:szCs w:val="22"/>
          <w:shd w:val="clear" w:color="auto" w:fill="FFFFFF"/>
          <w:lang w:val="el"/>
        </w:rPr>
        <w:t>ρυθμιστικού</w:t>
      </w:r>
      <w:r w:rsidR="00D82490" w:rsidRPr="00CA2A0C">
        <w:rPr>
          <w:rFonts w:asciiTheme="minorHAnsi" w:hAnsiTheme="minorHAnsi" w:cstheme="minorHAnsi"/>
          <w:color w:val="000000"/>
          <w:sz w:val="22"/>
          <w:szCs w:val="22"/>
          <w:shd w:val="clear" w:color="auto" w:fill="FFFFFF"/>
          <w:lang w:val="el"/>
        </w:rPr>
        <w:t xml:space="preserve"> συστήματος που υπερισχύει των εθνικών νόμων και κανόνων και διασφαλίζει επίσης ότι οι οικονομικοί </w:t>
      </w:r>
      <w:r w:rsidR="007470F7">
        <w:rPr>
          <w:rFonts w:asciiTheme="minorHAnsi" w:hAnsiTheme="minorHAnsi" w:cstheme="minorHAnsi"/>
          <w:color w:val="000000"/>
          <w:sz w:val="22"/>
          <w:szCs w:val="22"/>
          <w:shd w:val="clear" w:color="auto" w:fill="FFFFFF"/>
          <w:lang w:val="el"/>
        </w:rPr>
        <w:t>συντελεστές</w:t>
      </w:r>
      <w:r w:rsidR="00D82490" w:rsidRPr="00CA2A0C">
        <w:rPr>
          <w:rFonts w:asciiTheme="minorHAnsi" w:hAnsiTheme="minorHAnsi" w:cstheme="minorHAnsi"/>
          <w:color w:val="000000"/>
          <w:sz w:val="22"/>
          <w:szCs w:val="22"/>
          <w:shd w:val="clear" w:color="auto" w:fill="FFFFFF"/>
          <w:lang w:val="el"/>
        </w:rPr>
        <w:t xml:space="preserve"> αντιμετωπί</w:t>
      </w:r>
      <w:r w:rsidR="007470F7">
        <w:rPr>
          <w:rFonts w:asciiTheme="minorHAnsi" w:hAnsiTheme="minorHAnsi" w:cstheme="minorHAnsi"/>
          <w:color w:val="000000"/>
          <w:sz w:val="22"/>
          <w:szCs w:val="22"/>
          <w:shd w:val="clear" w:color="auto" w:fill="FFFFFF"/>
          <w:lang w:val="el"/>
        </w:rPr>
        <w:t>ζ</w:t>
      </w:r>
      <w:r w:rsidR="00D82490" w:rsidRPr="00CA2A0C">
        <w:rPr>
          <w:rFonts w:asciiTheme="minorHAnsi" w:hAnsiTheme="minorHAnsi" w:cstheme="minorHAnsi"/>
          <w:color w:val="000000"/>
          <w:sz w:val="22"/>
          <w:szCs w:val="22"/>
          <w:shd w:val="clear" w:color="auto" w:fill="FFFFFF"/>
          <w:lang w:val="el"/>
        </w:rPr>
        <w:t xml:space="preserve">ουν την ίδια μεταχείριση σε ολόκληρη την </w:t>
      </w:r>
      <w:r w:rsidR="007470F7">
        <w:rPr>
          <w:rFonts w:asciiTheme="minorHAnsi" w:hAnsiTheme="minorHAnsi" w:cstheme="minorHAnsi"/>
          <w:color w:val="000000"/>
          <w:sz w:val="22"/>
          <w:szCs w:val="22"/>
          <w:shd w:val="clear" w:color="auto" w:fill="FFFFFF"/>
          <w:lang w:val="el"/>
        </w:rPr>
        <w:t>ένωση</w:t>
      </w:r>
      <w:r w:rsidR="00D82490" w:rsidRPr="00CA2A0C">
        <w:rPr>
          <w:rFonts w:asciiTheme="minorHAnsi" w:hAnsiTheme="minorHAnsi" w:cstheme="minorHAnsi"/>
          <w:color w:val="000000"/>
          <w:sz w:val="22"/>
          <w:szCs w:val="22"/>
          <w:shd w:val="clear" w:color="auto" w:fill="FFFFFF"/>
          <w:lang w:val="el"/>
        </w:rPr>
        <w:t>.</w:t>
      </w:r>
    </w:p>
    <w:p w14:paraId="0A17905F" w14:textId="450A3EA4" w:rsidR="007470F7" w:rsidRDefault="007470F7" w:rsidP="00CA2A0C">
      <w:pPr>
        <w:jc w:val="both"/>
        <w:rPr>
          <w:rFonts w:asciiTheme="minorHAnsi" w:hAnsiTheme="minorHAnsi" w:cstheme="minorHAnsi"/>
          <w:color w:val="000000"/>
          <w:sz w:val="22"/>
          <w:szCs w:val="22"/>
          <w:shd w:val="clear" w:color="auto" w:fill="FFFFFF"/>
          <w:lang w:val="el"/>
        </w:rPr>
      </w:pPr>
    </w:p>
    <w:p w14:paraId="3511E0E9" w14:textId="6CDE38A1" w:rsidR="007470F7" w:rsidRDefault="007470F7" w:rsidP="00CA2A0C">
      <w:pPr>
        <w:jc w:val="both"/>
        <w:rPr>
          <w:rFonts w:asciiTheme="minorHAnsi" w:hAnsiTheme="minorHAnsi" w:cstheme="minorHAnsi"/>
          <w:color w:val="000000"/>
          <w:sz w:val="22"/>
          <w:szCs w:val="22"/>
          <w:shd w:val="clear" w:color="auto" w:fill="FFFFFF"/>
          <w:lang w:val="el"/>
        </w:rPr>
      </w:pPr>
      <w:r>
        <w:rPr>
          <w:rFonts w:asciiTheme="minorHAnsi" w:hAnsiTheme="minorHAnsi" w:cstheme="minorHAnsi"/>
          <w:color w:val="000000"/>
          <w:sz w:val="22"/>
          <w:szCs w:val="22"/>
          <w:shd w:val="clear" w:color="auto" w:fill="FFFFFF"/>
          <w:lang w:val="el"/>
        </w:rPr>
        <w:lastRenderedPageBreak/>
        <w:t xml:space="preserve">Η σταδιακή αυτή μεταφορά του βασικού κέντρου λήψης αποφάσεων από το εθνικό στο περιφερειακό επίπεδο οδηγεί στην περαιτέρω πολιτικοποίηση του τελευταίου και την ενίσχυση των τυπικών και ουσιαστικών εξουσιών του εις βάρος του εθνικού πλαισίου. </w:t>
      </w:r>
    </w:p>
    <w:p w14:paraId="242F79BE" w14:textId="4C5E2E3D" w:rsidR="007470F7" w:rsidRDefault="007470F7" w:rsidP="00CA2A0C">
      <w:pPr>
        <w:jc w:val="both"/>
        <w:rPr>
          <w:rFonts w:asciiTheme="minorHAnsi" w:hAnsiTheme="minorHAnsi" w:cstheme="minorHAnsi"/>
          <w:color w:val="000000"/>
          <w:sz w:val="22"/>
          <w:szCs w:val="22"/>
          <w:shd w:val="clear" w:color="auto" w:fill="FFFFFF"/>
          <w:lang w:val="el"/>
        </w:rPr>
      </w:pPr>
    </w:p>
    <w:p w14:paraId="5420A72F" w14:textId="37430439" w:rsidR="007470F7" w:rsidRPr="00DD22A9" w:rsidRDefault="007470F7" w:rsidP="00CA2A0C">
      <w:pPr>
        <w:jc w:val="both"/>
        <w:rPr>
          <w:rFonts w:asciiTheme="minorHAnsi" w:hAnsiTheme="minorHAnsi" w:cstheme="minorHAnsi"/>
          <w:sz w:val="22"/>
          <w:szCs w:val="22"/>
          <w:lang w:val="el-GR"/>
        </w:rPr>
      </w:pPr>
      <w:r>
        <w:rPr>
          <w:rFonts w:asciiTheme="minorHAnsi" w:hAnsiTheme="minorHAnsi" w:cstheme="minorHAnsi"/>
          <w:color w:val="000000"/>
          <w:sz w:val="22"/>
          <w:szCs w:val="22"/>
          <w:shd w:val="clear" w:color="auto" w:fill="FFFFFF"/>
          <w:lang w:val="el"/>
        </w:rPr>
        <w:t>Το στάδιο αυτό είναι μόνο θεωρητικό. Δεν υπάρχει στη σύγχρονη εποχή παράδειγμα τέτοιας πλήρους οικονομικής ενοποίησης. Τα παραδείγματα που έχουμε, κυρίως από τα ομοσπονδιακά κράτη, λειτουργούν κατά βάση αντίστροφα</w:t>
      </w:r>
      <w:r w:rsidR="00DD22A9">
        <w:rPr>
          <w:rFonts w:asciiTheme="minorHAnsi" w:hAnsiTheme="minorHAnsi" w:cstheme="minorHAnsi"/>
          <w:color w:val="000000"/>
          <w:sz w:val="22"/>
          <w:szCs w:val="22"/>
          <w:shd w:val="clear" w:color="auto" w:fill="FFFFFF"/>
          <w:lang w:val="el"/>
        </w:rPr>
        <w:t>: η</w:t>
      </w:r>
      <w:r>
        <w:rPr>
          <w:rFonts w:asciiTheme="minorHAnsi" w:hAnsiTheme="minorHAnsi" w:cstheme="minorHAnsi"/>
          <w:color w:val="000000"/>
          <w:sz w:val="22"/>
          <w:szCs w:val="22"/>
          <w:shd w:val="clear" w:color="auto" w:fill="FFFFFF"/>
          <w:lang w:val="el"/>
        </w:rPr>
        <w:t xml:space="preserve"> δημιουργία κρατικού μορφώματος ήταν αυτή που οδήγησε, με πολιτική απόφαση, στην οικονομική ενοποίηση – συχνά μεταγενέστερα. </w:t>
      </w:r>
      <w:r w:rsidR="00DD22A9">
        <w:rPr>
          <w:rFonts w:asciiTheme="minorHAnsi" w:hAnsiTheme="minorHAnsi" w:cstheme="minorHAnsi"/>
          <w:color w:val="000000"/>
          <w:sz w:val="22"/>
          <w:szCs w:val="22"/>
          <w:shd w:val="clear" w:color="auto" w:fill="FFFFFF"/>
        </w:rPr>
        <w:t>M</w:t>
      </w:r>
      <w:proofErr w:type="spellStart"/>
      <w:r w:rsidR="00DD22A9">
        <w:rPr>
          <w:rFonts w:asciiTheme="minorHAnsi" w:hAnsiTheme="minorHAnsi" w:cstheme="minorHAnsi"/>
          <w:color w:val="000000"/>
          <w:sz w:val="22"/>
          <w:szCs w:val="22"/>
          <w:shd w:val="clear" w:color="auto" w:fill="FFFFFF"/>
          <w:lang w:val="el-GR"/>
        </w:rPr>
        <w:t>ια</w:t>
      </w:r>
      <w:proofErr w:type="spellEnd"/>
      <w:r w:rsidR="00DD22A9">
        <w:rPr>
          <w:rFonts w:asciiTheme="minorHAnsi" w:hAnsiTheme="minorHAnsi" w:cstheme="minorHAnsi"/>
          <w:color w:val="000000"/>
          <w:sz w:val="22"/>
          <w:szCs w:val="22"/>
          <w:shd w:val="clear" w:color="auto" w:fill="FFFFFF"/>
          <w:lang w:val="el-GR"/>
        </w:rPr>
        <w:t xml:space="preserve"> τέτοια απόφαση </w:t>
      </w:r>
      <w:proofErr w:type="spellStart"/>
      <w:r w:rsidR="00DD22A9">
        <w:rPr>
          <w:rFonts w:asciiTheme="minorHAnsi" w:hAnsiTheme="minorHAnsi" w:cstheme="minorHAnsi"/>
          <w:color w:val="000000"/>
          <w:sz w:val="22"/>
          <w:szCs w:val="22"/>
          <w:shd w:val="clear" w:color="auto" w:fill="FFFFFF"/>
          <w:lang w:val="el-GR"/>
        </w:rPr>
        <w:t>εκφεύγει</w:t>
      </w:r>
      <w:proofErr w:type="spellEnd"/>
      <w:r w:rsidR="00DD22A9">
        <w:rPr>
          <w:rFonts w:asciiTheme="minorHAnsi" w:hAnsiTheme="minorHAnsi" w:cstheme="minorHAnsi"/>
          <w:color w:val="000000"/>
          <w:sz w:val="22"/>
          <w:szCs w:val="22"/>
          <w:shd w:val="clear" w:color="auto" w:fill="FFFFFF"/>
          <w:lang w:val="el-GR"/>
        </w:rPr>
        <w:t xml:space="preserve"> του χώρου της οικονομίας και α</w:t>
      </w:r>
      <w:r w:rsidR="00403FD1">
        <w:rPr>
          <w:rFonts w:asciiTheme="minorHAnsi" w:hAnsiTheme="minorHAnsi" w:cstheme="minorHAnsi"/>
          <w:color w:val="000000"/>
          <w:sz w:val="22"/>
          <w:szCs w:val="22"/>
          <w:shd w:val="clear" w:color="auto" w:fill="FFFFFF"/>
          <w:lang w:val="el-GR"/>
        </w:rPr>
        <w:t xml:space="preserve">νήκει στον χώρο της πολιτικής.  </w:t>
      </w:r>
    </w:p>
    <w:p w14:paraId="2E7B46A2" w14:textId="77777777" w:rsidR="00403FD1" w:rsidRDefault="00403FD1" w:rsidP="009317AC">
      <w:pPr>
        <w:jc w:val="both"/>
        <w:rPr>
          <w:rFonts w:asciiTheme="minorHAnsi" w:hAnsiTheme="minorHAnsi" w:cstheme="minorHAnsi"/>
          <w:color w:val="FF0000"/>
          <w:sz w:val="22"/>
          <w:szCs w:val="22"/>
          <w:lang w:val="el-GR"/>
        </w:rPr>
      </w:pPr>
    </w:p>
    <w:p w14:paraId="2AF603B9" w14:textId="77777777" w:rsidR="004E60BE" w:rsidRDefault="004E60BE" w:rsidP="009317AC">
      <w:pPr>
        <w:jc w:val="both"/>
        <w:rPr>
          <w:rFonts w:asciiTheme="minorHAnsi" w:hAnsiTheme="minorHAnsi" w:cstheme="minorHAnsi"/>
          <w:color w:val="FF0000"/>
          <w:sz w:val="22"/>
          <w:szCs w:val="22"/>
          <w:lang w:val="el-GR"/>
        </w:rPr>
      </w:pPr>
    </w:p>
    <w:p w14:paraId="3AF98AF4" w14:textId="77777777" w:rsidR="004E60BE" w:rsidRDefault="004E60BE" w:rsidP="009317AC">
      <w:pPr>
        <w:jc w:val="both"/>
        <w:rPr>
          <w:rFonts w:asciiTheme="minorHAnsi" w:hAnsiTheme="minorHAnsi" w:cstheme="minorHAnsi"/>
          <w:color w:val="FF0000"/>
          <w:sz w:val="22"/>
          <w:szCs w:val="22"/>
          <w:lang w:val="el-GR"/>
        </w:rPr>
      </w:pPr>
    </w:p>
    <w:p w14:paraId="125475B4" w14:textId="77777777" w:rsidR="004E60BE" w:rsidRPr="004E60BE" w:rsidRDefault="004E60BE" w:rsidP="009317AC">
      <w:pPr>
        <w:jc w:val="both"/>
        <w:rPr>
          <w:rFonts w:asciiTheme="minorHAnsi" w:hAnsiTheme="minorHAnsi" w:cstheme="minorHAnsi"/>
          <w:color w:val="FF0000"/>
          <w:sz w:val="22"/>
          <w:szCs w:val="22"/>
          <w:lang w:val="el-GR"/>
        </w:rPr>
      </w:pPr>
    </w:p>
    <w:sectPr w:rsidR="004E60BE" w:rsidRPr="004E60BE" w:rsidSect="00324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1F60" w14:textId="77777777" w:rsidR="00610CC1" w:rsidRDefault="00610CC1" w:rsidP="0057553F">
      <w:r>
        <w:separator/>
      </w:r>
    </w:p>
  </w:endnote>
  <w:endnote w:type="continuationSeparator" w:id="0">
    <w:p w14:paraId="7E0206DB" w14:textId="77777777" w:rsidR="00610CC1" w:rsidRDefault="00610CC1" w:rsidP="0057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720A" w14:textId="77777777" w:rsidR="00610CC1" w:rsidRDefault="00610CC1" w:rsidP="0057553F">
      <w:r>
        <w:separator/>
      </w:r>
    </w:p>
  </w:footnote>
  <w:footnote w:type="continuationSeparator" w:id="0">
    <w:p w14:paraId="77410D24" w14:textId="77777777" w:rsidR="00610CC1" w:rsidRDefault="00610CC1" w:rsidP="0057553F">
      <w:r>
        <w:continuationSeparator/>
      </w:r>
    </w:p>
  </w:footnote>
  <w:footnote w:id="1">
    <w:p w14:paraId="1D7CA239" w14:textId="4CFCC84E" w:rsidR="006F3746" w:rsidRPr="00A04776" w:rsidRDefault="006F3746" w:rsidP="00CF3778">
      <w:pPr>
        <w:pStyle w:val="FootnoteText"/>
        <w:jc w:val="both"/>
        <w:rPr>
          <w:rFonts w:asciiTheme="minorHAnsi" w:hAnsiTheme="minorHAnsi" w:cstheme="minorHAnsi"/>
          <w:sz w:val="18"/>
          <w:szCs w:val="18"/>
          <w:lang w:val="el-GR"/>
        </w:rPr>
      </w:pPr>
      <w:r w:rsidRPr="00A04776">
        <w:rPr>
          <w:rStyle w:val="FootnoteReference"/>
          <w:rFonts w:asciiTheme="minorHAnsi" w:hAnsiTheme="minorHAnsi" w:cstheme="minorHAnsi"/>
          <w:sz w:val="18"/>
          <w:szCs w:val="18"/>
        </w:rPr>
        <w:footnoteRef/>
      </w:r>
      <w:r w:rsidRPr="00A04776">
        <w:rPr>
          <w:rFonts w:asciiTheme="minorHAnsi" w:hAnsiTheme="minorHAnsi" w:cstheme="minorHAnsi"/>
          <w:sz w:val="18"/>
          <w:szCs w:val="18"/>
          <w:lang w:val="el-GR"/>
        </w:rPr>
        <w:t xml:space="preserve"> Με τον όρο επανεξαγωγή (</w:t>
      </w:r>
      <w:r w:rsidRPr="00A04776">
        <w:rPr>
          <w:rFonts w:asciiTheme="minorHAnsi" w:hAnsiTheme="minorHAnsi" w:cstheme="minorHAnsi"/>
          <w:sz w:val="18"/>
          <w:szCs w:val="18"/>
        </w:rPr>
        <w:t>re</w:t>
      </w:r>
      <w:r w:rsidRPr="00A04776">
        <w:rPr>
          <w:rFonts w:asciiTheme="minorHAnsi" w:hAnsiTheme="minorHAnsi" w:cstheme="minorHAnsi"/>
          <w:sz w:val="18"/>
          <w:szCs w:val="18"/>
          <w:lang w:val="el-GR"/>
        </w:rPr>
        <w:t>-</w:t>
      </w:r>
      <w:r w:rsidRPr="00A04776">
        <w:rPr>
          <w:rFonts w:asciiTheme="minorHAnsi" w:hAnsiTheme="minorHAnsi" w:cstheme="minorHAnsi"/>
          <w:sz w:val="18"/>
          <w:szCs w:val="18"/>
        </w:rPr>
        <w:t>exportation</w:t>
      </w:r>
      <w:r w:rsidRPr="00A04776">
        <w:rPr>
          <w:rFonts w:asciiTheme="minorHAnsi" w:hAnsiTheme="minorHAnsi" w:cstheme="minorHAnsi"/>
          <w:sz w:val="18"/>
          <w:szCs w:val="18"/>
          <w:lang w:val="el-GR"/>
        </w:rPr>
        <w:t xml:space="preserve">) εννοούμε την μεταγενέστερη εξαγωγή ενός αγαθού που εισάγεται, από ένα τρίτο κράτος, σε ένα κράτος μέλος της ΖΕΣ και </w:t>
      </w:r>
      <w:r w:rsidRPr="00A04776">
        <w:rPr>
          <w:rFonts w:asciiTheme="minorHAnsi" w:hAnsiTheme="minorHAnsi" w:cstheme="minorHAnsi"/>
          <w:color w:val="111111"/>
          <w:sz w:val="18"/>
          <w:szCs w:val="18"/>
          <w:lang w:val="el-GR"/>
        </w:rPr>
        <w:t xml:space="preserve">μεταγενέστερα </w:t>
      </w:r>
      <w:r w:rsidRPr="00A04776">
        <w:rPr>
          <w:rFonts w:asciiTheme="minorHAnsi" w:hAnsiTheme="minorHAnsi" w:cstheme="minorHAnsi"/>
          <w:sz w:val="18"/>
          <w:szCs w:val="18"/>
          <w:lang w:val="el-GR"/>
        </w:rPr>
        <w:t>εξάγεται</w:t>
      </w:r>
      <w:r w:rsidRPr="00A04776">
        <w:rPr>
          <w:rFonts w:asciiTheme="minorHAnsi" w:hAnsiTheme="minorHAnsi" w:cstheme="minorHAnsi"/>
          <w:color w:val="111111"/>
          <w:sz w:val="18"/>
          <w:szCs w:val="18"/>
          <w:lang w:val="el-GR"/>
        </w:rPr>
        <w:t xml:space="preserve"> από αυτό το κράτος μέλος της ΖΕΣ σε ένα δεύτερο  </w:t>
      </w:r>
      <w:r w:rsidRPr="00A04776">
        <w:rPr>
          <w:rFonts w:asciiTheme="minorHAnsi" w:hAnsiTheme="minorHAnsi" w:cstheme="minorHAnsi"/>
          <w:sz w:val="18"/>
          <w:szCs w:val="18"/>
          <w:lang w:val="el-GR"/>
        </w:rPr>
        <w:t xml:space="preserve">κράτος μέλος της ΖΕΣ. </w:t>
      </w:r>
    </w:p>
  </w:footnote>
  <w:footnote w:id="2">
    <w:p w14:paraId="30F1A2E1" w14:textId="27F5B978" w:rsidR="006F3746" w:rsidRPr="00A04776" w:rsidRDefault="006F3746" w:rsidP="005A7546">
      <w:pPr>
        <w:pStyle w:val="FootnoteText"/>
        <w:jc w:val="both"/>
        <w:rPr>
          <w:rFonts w:asciiTheme="minorHAnsi" w:hAnsiTheme="minorHAnsi" w:cstheme="minorHAnsi"/>
          <w:sz w:val="18"/>
          <w:szCs w:val="18"/>
          <w:lang w:val="el-GR"/>
        </w:rPr>
      </w:pPr>
      <w:r w:rsidRPr="00A04776">
        <w:rPr>
          <w:rStyle w:val="FootnoteReference"/>
          <w:rFonts w:asciiTheme="minorHAnsi" w:hAnsiTheme="minorHAnsi" w:cstheme="minorHAnsi"/>
          <w:sz w:val="18"/>
          <w:szCs w:val="18"/>
        </w:rPr>
        <w:footnoteRef/>
      </w:r>
      <w:r w:rsidRPr="00A04776">
        <w:rPr>
          <w:rFonts w:asciiTheme="minorHAnsi" w:hAnsiTheme="minorHAnsi" w:cstheme="minorHAnsi"/>
          <w:sz w:val="18"/>
          <w:szCs w:val="18"/>
          <w:lang w:val="el-GR"/>
        </w:rPr>
        <w:t xml:space="preserve"> Με τον όρο σύστημα του </w:t>
      </w:r>
      <w:r w:rsidRPr="00A04776">
        <w:rPr>
          <w:rFonts w:asciiTheme="minorHAnsi" w:hAnsiTheme="minorHAnsi" w:cstheme="minorHAnsi"/>
          <w:sz w:val="18"/>
          <w:szCs w:val="18"/>
        </w:rPr>
        <w:t>Bretton</w:t>
      </w:r>
      <w:r w:rsidRPr="00A04776">
        <w:rPr>
          <w:rFonts w:asciiTheme="minorHAnsi" w:hAnsiTheme="minorHAnsi" w:cstheme="minorHAnsi"/>
          <w:sz w:val="18"/>
          <w:szCs w:val="18"/>
          <w:lang w:val="el-GR"/>
        </w:rPr>
        <w:t xml:space="preserve"> </w:t>
      </w:r>
      <w:r w:rsidRPr="00A04776">
        <w:rPr>
          <w:rFonts w:asciiTheme="minorHAnsi" w:hAnsiTheme="minorHAnsi" w:cstheme="minorHAnsi"/>
          <w:sz w:val="18"/>
          <w:szCs w:val="18"/>
        </w:rPr>
        <w:t>Woods</w:t>
      </w:r>
      <w:r w:rsidRPr="00A04776">
        <w:rPr>
          <w:rFonts w:asciiTheme="minorHAnsi" w:hAnsiTheme="minorHAnsi" w:cstheme="minorHAnsi"/>
          <w:sz w:val="18"/>
          <w:szCs w:val="18"/>
          <w:lang w:val="el-GR"/>
        </w:rPr>
        <w:t xml:space="preserve"> περιγράφουμε τους θεσμούς που δημιουργήθηκαν και τους κανόνες που θεσπίστηκαν στην συνάντηση, το καλοκαίρι του 1944 στο </w:t>
      </w:r>
      <w:r w:rsidRPr="00A04776">
        <w:rPr>
          <w:rFonts w:asciiTheme="minorHAnsi" w:hAnsiTheme="minorHAnsi" w:cstheme="minorHAnsi"/>
          <w:sz w:val="18"/>
          <w:szCs w:val="18"/>
        </w:rPr>
        <w:t>Bretton</w:t>
      </w:r>
      <w:r w:rsidRPr="00A04776">
        <w:rPr>
          <w:rFonts w:asciiTheme="minorHAnsi" w:hAnsiTheme="minorHAnsi" w:cstheme="minorHAnsi"/>
          <w:sz w:val="18"/>
          <w:szCs w:val="18"/>
          <w:lang w:val="el-GR"/>
        </w:rPr>
        <w:t xml:space="preserve"> </w:t>
      </w:r>
      <w:r w:rsidRPr="00A04776">
        <w:rPr>
          <w:rFonts w:asciiTheme="minorHAnsi" w:hAnsiTheme="minorHAnsi" w:cstheme="minorHAnsi"/>
          <w:sz w:val="18"/>
          <w:szCs w:val="18"/>
        </w:rPr>
        <w:t>Woods</w:t>
      </w:r>
      <w:r w:rsidRPr="00A04776">
        <w:rPr>
          <w:rFonts w:asciiTheme="minorHAnsi" w:hAnsiTheme="minorHAnsi" w:cstheme="minorHAnsi"/>
          <w:sz w:val="18"/>
          <w:szCs w:val="18"/>
          <w:lang w:val="el-GR"/>
        </w:rPr>
        <w:t xml:space="preserve"> του </w:t>
      </w:r>
      <w:r w:rsidRPr="00A04776">
        <w:rPr>
          <w:rFonts w:asciiTheme="minorHAnsi" w:hAnsiTheme="minorHAnsi" w:cstheme="minorHAnsi"/>
          <w:sz w:val="18"/>
          <w:szCs w:val="18"/>
        </w:rPr>
        <w:t>New</w:t>
      </w:r>
      <w:r w:rsidRPr="00A04776">
        <w:rPr>
          <w:rFonts w:asciiTheme="minorHAnsi" w:hAnsiTheme="minorHAnsi" w:cstheme="minorHAnsi"/>
          <w:sz w:val="18"/>
          <w:szCs w:val="18"/>
          <w:lang w:val="el-GR"/>
        </w:rPr>
        <w:t xml:space="preserve"> </w:t>
      </w:r>
      <w:r w:rsidRPr="00A04776">
        <w:rPr>
          <w:rFonts w:asciiTheme="minorHAnsi" w:hAnsiTheme="minorHAnsi" w:cstheme="minorHAnsi"/>
          <w:sz w:val="18"/>
          <w:szCs w:val="18"/>
        </w:rPr>
        <w:t>Hamshire</w:t>
      </w:r>
      <w:r w:rsidRPr="00A04776">
        <w:rPr>
          <w:rFonts w:asciiTheme="minorHAnsi" w:hAnsiTheme="minorHAnsi" w:cstheme="minorHAnsi"/>
          <w:sz w:val="18"/>
          <w:szCs w:val="18"/>
          <w:lang w:val="el-GR"/>
        </w:rPr>
        <w:t xml:space="preserve"> (ΗΠΑ). Στη συνάντηση εκείνη διαμορφώθηκαν οι κανόνες που ρύθμιζαν τις διεθνείς εμπορικές και νομισματικές σχέσεις των χωρών με ελεύθερη οικονομία, μετά τον Β’ Παγκόσμιο Πόλεμο. Η συμφωνία του </w:t>
      </w:r>
      <w:r w:rsidRPr="00A04776">
        <w:rPr>
          <w:rFonts w:asciiTheme="minorHAnsi" w:hAnsiTheme="minorHAnsi" w:cstheme="minorHAnsi"/>
          <w:sz w:val="18"/>
          <w:szCs w:val="18"/>
        </w:rPr>
        <w:t>Bretton</w:t>
      </w:r>
      <w:r w:rsidRPr="00A04776">
        <w:rPr>
          <w:rFonts w:asciiTheme="minorHAnsi" w:hAnsiTheme="minorHAnsi" w:cstheme="minorHAnsi"/>
          <w:sz w:val="18"/>
          <w:szCs w:val="18"/>
          <w:lang w:val="el-GR"/>
        </w:rPr>
        <w:t xml:space="preserve"> </w:t>
      </w:r>
      <w:r w:rsidRPr="00A04776">
        <w:rPr>
          <w:rFonts w:asciiTheme="minorHAnsi" w:hAnsiTheme="minorHAnsi" w:cstheme="minorHAnsi"/>
          <w:sz w:val="18"/>
          <w:szCs w:val="18"/>
        </w:rPr>
        <w:t>Woods</w:t>
      </w:r>
      <w:r w:rsidRPr="00A04776">
        <w:rPr>
          <w:rFonts w:asciiTheme="minorHAnsi" w:hAnsiTheme="minorHAnsi" w:cstheme="minorHAnsi"/>
          <w:sz w:val="18"/>
          <w:szCs w:val="18"/>
          <w:lang w:val="el-GR"/>
        </w:rPr>
        <w:t xml:space="preserve"> οδήγησε, μεταξύ άλλων, στην ίδρυση του Διεθνούς Νομισματικού Ταμείου και του Ομίλου της Παγκόσμιας Τράπεζας. </w:t>
      </w:r>
    </w:p>
  </w:footnote>
  <w:footnote w:id="3">
    <w:p w14:paraId="4DFB8E03" w14:textId="07D2FAD4" w:rsidR="00A04776" w:rsidRPr="00A04776" w:rsidRDefault="00A04776" w:rsidP="00A04776">
      <w:pPr>
        <w:pStyle w:val="FootnoteText"/>
        <w:jc w:val="both"/>
        <w:rPr>
          <w:rFonts w:asciiTheme="minorHAnsi" w:hAnsiTheme="minorHAnsi" w:cstheme="minorHAnsi"/>
          <w:sz w:val="18"/>
          <w:szCs w:val="18"/>
          <w:lang w:val="el-GR"/>
        </w:rPr>
      </w:pPr>
      <w:r w:rsidRPr="00A04776">
        <w:rPr>
          <w:rStyle w:val="FootnoteReference"/>
          <w:rFonts w:asciiTheme="minorHAnsi" w:hAnsiTheme="minorHAnsi" w:cstheme="minorHAnsi"/>
          <w:sz w:val="18"/>
          <w:szCs w:val="18"/>
        </w:rPr>
        <w:footnoteRef/>
      </w:r>
      <w:r w:rsidRPr="00A04776">
        <w:rPr>
          <w:rFonts w:asciiTheme="minorHAnsi" w:hAnsiTheme="minorHAnsi" w:cstheme="minorHAnsi"/>
          <w:sz w:val="18"/>
          <w:szCs w:val="18"/>
          <w:lang w:val="el-GR"/>
        </w:rPr>
        <w:t xml:space="preserve"> Η συμφωνία είχε υπογραφεί από τα τότε επτά κράτη μέλη της ΕΖΕΣ. Ωστόσο έκτοτε, τρία από αυτά (Αυστρία, Σουηδία, Φινλανδία) προσχώρησαν στην ΕΕ και η Ελβετία απέριψε, σε δημοψήφισμα τη συμφωνία. Σήμερα τα κράτη της ΕΖΕΣ που μετέχουν στον ΕΟΧ είναι τρία (</w:t>
      </w:r>
      <w:r w:rsidRPr="00A04776">
        <w:rPr>
          <w:rFonts w:asciiTheme="minorHAnsi" w:hAnsiTheme="minorHAnsi" w:cstheme="minorHAnsi"/>
          <w:sz w:val="18"/>
          <w:szCs w:val="18"/>
          <w:shd w:val="clear" w:color="auto" w:fill="FFFFFF"/>
          <w:lang w:val="el"/>
        </w:rPr>
        <w:t xml:space="preserve">(Ισλανδία, Νορβηγία και Λιχτενστάιν).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655"/>
    <w:multiLevelType w:val="multilevel"/>
    <w:tmpl w:val="D6F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552"/>
    <w:multiLevelType w:val="hybridMultilevel"/>
    <w:tmpl w:val="53AEA8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5C0AFA"/>
    <w:multiLevelType w:val="hybridMultilevel"/>
    <w:tmpl w:val="F33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10EDF"/>
    <w:multiLevelType w:val="hybridMultilevel"/>
    <w:tmpl w:val="543858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2B028F"/>
    <w:multiLevelType w:val="hybridMultilevel"/>
    <w:tmpl w:val="8806DE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A336FD"/>
    <w:multiLevelType w:val="hybridMultilevel"/>
    <w:tmpl w:val="7206B5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666D06"/>
    <w:multiLevelType w:val="hybridMultilevel"/>
    <w:tmpl w:val="BE52C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5B42165"/>
    <w:multiLevelType w:val="hybridMultilevel"/>
    <w:tmpl w:val="8A70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A1B72"/>
    <w:multiLevelType w:val="hybridMultilevel"/>
    <w:tmpl w:val="9F68FA1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C37BC"/>
    <w:multiLevelType w:val="hybridMultilevel"/>
    <w:tmpl w:val="DE062A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7627F8"/>
    <w:multiLevelType w:val="hybridMultilevel"/>
    <w:tmpl w:val="8BE4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37FCE"/>
    <w:multiLevelType w:val="multilevel"/>
    <w:tmpl w:val="AD566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645715"/>
    <w:multiLevelType w:val="hybridMultilevel"/>
    <w:tmpl w:val="1AFC9986"/>
    <w:lvl w:ilvl="0" w:tplc="04090001">
      <w:start w:val="1"/>
      <w:numFmt w:val="bullet"/>
      <w:lvlText w:val=""/>
      <w:lvlJc w:val="left"/>
      <w:pPr>
        <w:ind w:left="720" w:hanging="360"/>
      </w:pPr>
      <w:rPr>
        <w:rFonts w:ascii="Symbol" w:hAnsi="Symbol" w:cs="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001320">
    <w:abstractNumId w:val="0"/>
  </w:num>
  <w:num w:numId="2" w16cid:durableId="134757426">
    <w:abstractNumId w:val="11"/>
  </w:num>
  <w:num w:numId="3" w16cid:durableId="283386309">
    <w:abstractNumId w:val="6"/>
  </w:num>
  <w:num w:numId="4" w16cid:durableId="1772629494">
    <w:abstractNumId w:val="2"/>
  </w:num>
  <w:num w:numId="5" w16cid:durableId="1195653856">
    <w:abstractNumId w:val="7"/>
  </w:num>
  <w:num w:numId="6" w16cid:durableId="420880523">
    <w:abstractNumId w:val="5"/>
  </w:num>
  <w:num w:numId="7" w16cid:durableId="619532270">
    <w:abstractNumId w:val="4"/>
  </w:num>
  <w:num w:numId="8" w16cid:durableId="1282571427">
    <w:abstractNumId w:val="10"/>
  </w:num>
  <w:num w:numId="9" w16cid:durableId="1855610570">
    <w:abstractNumId w:val="8"/>
  </w:num>
  <w:num w:numId="10" w16cid:durableId="1725174668">
    <w:abstractNumId w:val="3"/>
  </w:num>
  <w:num w:numId="11" w16cid:durableId="1025714981">
    <w:abstractNumId w:val="9"/>
  </w:num>
  <w:num w:numId="12" w16cid:durableId="1588073685">
    <w:abstractNumId w:val="1"/>
  </w:num>
  <w:num w:numId="13" w16cid:durableId="19853544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B5"/>
    <w:rsid w:val="00046F05"/>
    <w:rsid w:val="00070107"/>
    <w:rsid w:val="00083813"/>
    <w:rsid w:val="000902AF"/>
    <w:rsid w:val="000E4E4A"/>
    <w:rsid w:val="000E69CA"/>
    <w:rsid w:val="00107849"/>
    <w:rsid w:val="0011039C"/>
    <w:rsid w:val="0012737E"/>
    <w:rsid w:val="00132567"/>
    <w:rsid w:val="001332A1"/>
    <w:rsid w:val="00156279"/>
    <w:rsid w:val="00193CE3"/>
    <w:rsid w:val="001B3047"/>
    <w:rsid w:val="001C174F"/>
    <w:rsid w:val="001C7544"/>
    <w:rsid w:val="001D4113"/>
    <w:rsid w:val="001E7D2A"/>
    <w:rsid w:val="00214D4A"/>
    <w:rsid w:val="0024588E"/>
    <w:rsid w:val="002B2AE2"/>
    <w:rsid w:val="002C2734"/>
    <w:rsid w:val="002C3F9A"/>
    <w:rsid w:val="00310F02"/>
    <w:rsid w:val="00324206"/>
    <w:rsid w:val="00326A41"/>
    <w:rsid w:val="003274CD"/>
    <w:rsid w:val="00376923"/>
    <w:rsid w:val="003859B3"/>
    <w:rsid w:val="00397C51"/>
    <w:rsid w:val="003C1F15"/>
    <w:rsid w:val="003D2AF3"/>
    <w:rsid w:val="00403FD1"/>
    <w:rsid w:val="0041645C"/>
    <w:rsid w:val="00460ADC"/>
    <w:rsid w:val="00495815"/>
    <w:rsid w:val="004B1462"/>
    <w:rsid w:val="004B6850"/>
    <w:rsid w:val="004C6392"/>
    <w:rsid w:val="004E60BE"/>
    <w:rsid w:val="005372E3"/>
    <w:rsid w:val="005373B5"/>
    <w:rsid w:val="00571BD8"/>
    <w:rsid w:val="0057553F"/>
    <w:rsid w:val="005822D6"/>
    <w:rsid w:val="005835C0"/>
    <w:rsid w:val="005910DE"/>
    <w:rsid w:val="00597FB6"/>
    <w:rsid w:val="005A7546"/>
    <w:rsid w:val="005C73F1"/>
    <w:rsid w:val="005D0759"/>
    <w:rsid w:val="005F270A"/>
    <w:rsid w:val="005F6BD9"/>
    <w:rsid w:val="00610CC1"/>
    <w:rsid w:val="0061670D"/>
    <w:rsid w:val="00621C72"/>
    <w:rsid w:val="00640A3D"/>
    <w:rsid w:val="0069040A"/>
    <w:rsid w:val="0069548A"/>
    <w:rsid w:val="006A090E"/>
    <w:rsid w:val="006A637C"/>
    <w:rsid w:val="006B7A86"/>
    <w:rsid w:val="006D3716"/>
    <w:rsid w:val="006F3746"/>
    <w:rsid w:val="006F5EC8"/>
    <w:rsid w:val="00700664"/>
    <w:rsid w:val="0072358D"/>
    <w:rsid w:val="007470F7"/>
    <w:rsid w:val="00760AB9"/>
    <w:rsid w:val="0078366B"/>
    <w:rsid w:val="007B0DE7"/>
    <w:rsid w:val="007B11FF"/>
    <w:rsid w:val="007C30B6"/>
    <w:rsid w:val="007E565F"/>
    <w:rsid w:val="0082060A"/>
    <w:rsid w:val="0084760A"/>
    <w:rsid w:val="008809E9"/>
    <w:rsid w:val="00922E2B"/>
    <w:rsid w:val="00924425"/>
    <w:rsid w:val="009317AC"/>
    <w:rsid w:val="00946409"/>
    <w:rsid w:val="009B306C"/>
    <w:rsid w:val="009C4C12"/>
    <w:rsid w:val="009F40EE"/>
    <w:rsid w:val="00A04776"/>
    <w:rsid w:val="00A44059"/>
    <w:rsid w:val="00A440A5"/>
    <w:rsid w:val="00A6066E"/>
    <w:rsid w:val="00A71FA9"/>
    <w:rsid w:val="00A75D7B"/>
    <w:rsid w:val="00AA0D6F"/>
    <w:rsid w:val="00AA1ADC"/>
    <w:rsid w:val="00AB7657"/>
    <w:rsid w:val="00B20115"/>
    <w:rsid w:val="00B27DFA"/>
    <w:rsid w:val="00B34914"/>
    <w:rsid w:val="00B80EB1"/>
    <w:rsid w:val="00B849D2"/>
    <w:rsid w:val="00B96263"/>
    <w:rsid w:val="00BA7D24"/>
    <w:rsid w:val="00BF18B1"/>
    <w:rsid w:val="00C012CC"/>
    <w:rsid w:val="00C10692"/>
    <w:rsid w:val="00C13686"/>
    <w:rsid w:val="00C83FAB"/>
    <w:rsid w:val="00CA2078"/>
    <w:rsid w:val="00CA2A0C"/>
    <w:rsid w:val="00CA56A7"/>
    <w:rsid w:val="00CA7DBE"/>
    <w:rsid w:val="00CC3185"/>
    <w:rsid w:val="00CF19AD"/>
    <w:rsid w:val="00CF3778"/>
    <w:rsid w:val="00D13F71"/>
    <w:rsid w:val="00D2017E"/>
    <w:rsid w:val="00D56CB6"/>
    <w:rsid w:val="00D82490"/>
    <w:rsid w:val="00DA4EAC"/>
    <w:rsid w:val="00DB3184"/>
    <w:rsid w:val="00DB562F"/>
    <w:rsid w:val="00DD22A9"/>
    <w:rsid w:val="00DD2A36"/>
    <w:rsid w:val="00DE4631"/>
    <w:rsid w:val="00E14C04"/>
    <w:rsid w:val="00E31B17"/>
    <w:rsid w:val="00E77934"/>
    <w:rsid w:val="00E965B1"/>
    <w:rsid w:val="00EA2DC7"/>
    <w:rsid w:val="00EE3141"/>
    <w:rsid w:val="00F04F76"/>
    <w:rsid w:val="00F62141"/>
    <w:rsid w:val="00F66129"/>
    <w:rsid w:val="00F77883"/>
    <w:rsid w:val="00F90452"/>
    <w:rsid w:val="00FB6C78"/>
    <w:rsid w:val="00FD3F08"/>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8032"/>
  <w15:docId w15:val="{BF68B945-9643-1741-9668-FE8A11C3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62"/>
    <w:rPr>
      <w:rFonts w:ascii="Times New Roman" w:eastAsia="Times New Roman" w:hAnsi="Times New Roman" w:cs="Times New Roman"/>
    </w:rPr>
  </w:style>
  <w:style w:type="paragraph" w:styleId="Heading1">
    <w:name w:val="heading 1"/>
    <w:basedOn w:val="Normal"/>
    <w:link w:val="Heading1Char"/>
    <w:uiPriority w:val="9"/>
    <w:qFormat/>
    <w:rsid w:val="001332A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588E"/>
  </w:style>
  <w:style w:type="character" w:styleId="Hyperlink">
    <w:name w:val="Hyperlink"/>
    <w:basedOn w:val="DefaultParagraphFont"/>
    <w:uiPriority w:val="99"/>
    <w:semiHidden/>
    <w:unhideWhenUsed/>
    <w:rsid w:val="00D13F71"/>
    <w:rPr>
      <w:color w:val="0000FF"/>
      <w:u w:val="single"/>
    </w:rPr>
  </w:style>
  <w:style w:type="paragraph" w:styleId="ListParagraph">
    <w:name w:val="List Paragraph"/>
    <w:basedOn w:val="Normal"/>
    <w:uiPriority w:val="34"/>
    <w:qFormat/>
    <w:rsid w:val="00D13F71"/>
    <w:pPr>
      <w:ind w:left="720"/>
      <w:contextualSpacing/>
    </w:pPr>
  </w:style>
  <w:style w:type="paragraph" w:styleId="NormalWeb">
    <w:name w:val="Normal (Web)"/>
    <w:basedOn w:val="Normal"/>
    <w:uiPriority w:val="99"/>
    <w:semiHidden/>
    <w:unhideWhenUsed/>
    <w:rsid w:val="00046F05"/>
    <w:pPr>
      <w:spacing w:before="100" w:beforeAutospacing="1" w:after="100" w:afterAutospacing="1"/>
    </w:pPr>
  </w:style>
  <w:style w:type="character" w:styleId="FollowedHyperlink">
    <w:name w:val="FollowedHyperlink"/>
    <w:basedOn w:val="DefaultParagraphFont"/>
    <w:uiPriority w:val="99"/>
    <w:semiHidden/>
    <w:unhideWhenUsed/>
    <w:rsid w:val="000E69CA"/>
    <w:rPr>
      <w:color w:val="954F72" w:themeColor="followedHyperlink"/>
      <w:u w:val="single"/>
    </w:rPr>
  </w:style>
  <w:style w:type="character" w:styleId="CommentReference">
    <w:name w:val="annotation reference"/>
    <w:basedOn w:val="DefaultParagraphFont"/>
    <w:uiPriority w:val="99"/>
    <w:semiHidden/>
    <w:unhideWhenUsed/>
    <w:rsid w:val="005F270A"/>
    <w:rPr>
      <w:sz w:val="16"/>
      <w:szCs w:val="16"/>
    </w:rPr>
  </w:style>
  <w:style w:type="paragraph" w:styleId="CommentText">
    <w:name w:val="annotation text"/>
    <w:basedOn w:val="Normal"/>
    <w:link w:val="CommentTextChar"/>
    <w:uiPriority w:val="99"/>
    <w:semiHidden/>
    <w:unhideWhenUsed/>
    <w:rsid w:val="005F270A"/>
    <w:rPr>
      <w:sz w:val="20"/>
      <w:szCs w:val="20"/>
    </w:rPr>
  </w:style>
  <w:style w:type="character" w:customStyle="1" w:styleId="CommentTextChar">
    <w:name w:val="Comment Text Char"/>
    <w:basedOn w:val="DefaultParagraphFont"/>
    <w:link w:val="CommentText"/>
    <w:uiPriority w:val="99"/>
    <w:semiHidden/>
    <w:rsid w:val="005F27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270A"/>
    <w:rPr>
      <w:b/>
      <w:bCs/>
    </w:rPr>
  </w:style>
  <w:style w:type="character" w:customStyle="1" w:styleId="CommentSubjectChar">
    <w:name w:val="Comment Subject Char"/>
    <w:basedOn w:val="CommentTextChar"/>
    <w:link w:val="CommentSubject"/>
    <w:uiPriority w:val="99"/>
    <w:semiHidden/>
    <w:rsid w:val="005F27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270A"/>
    <w:rPr>
      <w:rFonts w:ascii="Tahoma" w:hAnsi="Tahoma" w:cs="Tahoma"/>
      <w:sz w:val="16"/>
      <w:szCs w:val="16"/>
    </w:rPr>
  </w:style>
  <w:style w:type="character" w:customStyle="1" w:styleId="BalloonTextChar">
    <w:name w:val="Balloon Text Char"/>
    <w:basedOn w:val="DefaultParagraphFont"/>
    <w:link w:val="BalloonText"/>
    <w:uiPriority w:val="99"/>
    <w:semiHidden/>
    <w:rsid w:val="005F270A"/>
    <w:rPr>
      <w:rFonts w:ascii="Tahoma" w:eastAsia="Times New Roman" w:hAnsi="Tahoma" w:cs="Tahoma"/>
      <w:sz w:val="16"/>
      <w:szCs w:val="16"/>
    </w:rPr>
  </w:style>
  <w:style w:type="character" w:customStyle="1" w:styleId="Heading1Char">
    <w:name w:val="Heading 1 Char"/>
    <w:basedOn w:val="DefaultParagraphFont"/>
    <w:link w:val="Heading1"/>
    <w:uiPriority w:val="9"/>
    <w:rsid w:val="001332A1"/>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57553F"/>
    <w:rPr>
      <w:sz w:val="20"/>
      <w:szCs w:val="20"/>
    </w:rPr>
  </w:style>
  <w:style w:type="character" w:customStyle="1" w:styleId="FootnoteTextChar">
    <w:name w:val="Footnote Text Char"/>
    <w:basedOn w:val="DefaultParagraphFont"/>
    <w:link w:val="FootnoteText"/>
    <w:uiPriority w:val="99"/>
    <w:semiHidden/>
    <w:rsid w:val="005755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091">
      <w:bodyDiv w:val="1"/>
      <w:marLeft w:val="0"/>
      <w:marRight w:val="0"/>
      <w:marTop w:val="0"/>
      <w:marBottom w:val="0"/>
      <w:divBdr>
        <w:top w:val="none" w:sz="0" w:space="0" w:color="auto"/>
        <w:left w:val="none" w:sz="0" w:space="0" w:color="auto"/>
        <w:bottom w:val="none" w:sz="0" w:space="0" w:color="auto"/>
        <w:right w:val="none" w:sz="0" w:space="0" w:color="auto"/>
      </w:divBdr>
    </w:div>
    <w:div w:id="34157268">
      <w:bodyDiv w:val="1"/>
      <w:marLeft w:val="0"/>
      <w:marRight w:val="0"/>
      <w:marTop w:val="0"/>
      <w:marBottom w:val="0"/>
      <w:divBdr>
        <w:top w:val="none" w:sz="0" w:space="0" w:color="auto"/>
        <w:left w:val="none" w:sz="0" w:space="0" w:color="auto"/>
        <w:bottom w:val="none" w:sz="0" w:space="0" w:color="auto"/>
        <w:right w:val="none" w:sz="0" w:space="0" w:color="auto"/>
      </w:divBdr>
    </w:div>
    <w:div w:id="230623001">
      <w:bodyDiv w:val="1"/>
      <w:marLeft w:val="0"/>
      <w:marRight w:val="0"/>
      <w:marTop w:val="0"/>
      <w:marBottom w:val="0"/>
      <w:divBdr>
        <w:top w:val="none" w:sz="0" w:space="0" w:color="auto"/>
        <w:left w:val="none" w:sz="0" w:space="0" w:color="auto"/>
        <w:bottom w:val="none" w:sz="0" w:space="0" w:color="auto"/>
        <w:right w:val="none" w:sz="0" w:space="0" w:color="auto"/>
      </w:divBdr>
    </w:div>
    <w:div w:id="331570246">
      <w:bodyDiv w:val="1"/>
      <w:marLeft w:val="0"/>
      <w:marRight w:val="0"/>
      <w:marTop w:val="0"/>
      <w:marBottom w:val="0"/>
      <w:divBdr>
        <w:top w:val="none" w:sz="0" w:space="0" w:color="auto"/>
        <w:left w:val="none" w:sz="0" w:space="0" w:color="auto"/>
        <w:bottom w:val="none" w:sz="0" w:space="0" w:color="auto"/>
        <w:right w:val="none" w:sz="0" w:space="0" w:color="auto"/>
      </w:divBdr>
    </w:div>
    <w:div w:id="368771073">
      <w:bodyDiv w:val="1"/>
      <w:marLeft w:val="0"/>
      <w:marRight w:val="0"/>
      <w:marTop w:val="0"/>
      <w:marBottom w:val="0"/>
      <w:divBdr>
        <w:top w:val="none" w:sz="0" w:space="0" w:color="auto"/>
        <w:left w:val="none" w:sz="0" w:space="0" w:color="auto"/>
        <w:bottom w:val="none" w:sz="0" w:space="0" w:color="auto"/>
        <w:right w:val="none" w:sz="0" w:space="0" w:color="auto"/>
      </w:divBdr>
    </w:div>
    <w:div w:id="497157353">
      <w:bodyDiv w:val="1"/>
      <w:marLeft w:val="0"/>
      <w:marRight w:val="0"/>
      <w:marTop w:val="0"/>
      <w:marBottom w:val="0"/>
      <w:divBdr>
        <w:top w:val="none" w:sz="0" w:space="0" w:color="auto"/>
        <w:left w:val="none" w:sz="0" w:space="0" w:color="auto"/>
        <w:bottom w:val="none" w:sz="0" w:space="0" w:color="auto"/>
        <w:right w:val="none" w:sz="0" w:space="0" w:color="auto"/>
      </w:divBdr>
    </w:div>
    <w:div w:id="518935341">
      <w:bodyDiv w:val="1"/>
      <w:marLeft w:val="0"/>
      <w:marRight w:val="0"/>
      <w:marTop w:val="0"/>
      <w:marBottom w:val="0"/>
      <w:divBdr>
        <w:top w:val="none" w:sz="0" w:space="0" w:color="auto"/>
        <w:left w:val="none" w:sz="0" w:space="0" w:color="auto"/>
        <w:bottom w:val="none" w:sz="0" w:space="0" w:color="auto"/>
        <w:right w:val="none" w:sz="0" w:space="0" w:color="auto"/>
      </w:divBdr>
    </w:div>
    <w:div w:id="677734715">
      <w:bodyDiv w:val="1"/>
      <w:marLeft w:val="0"/>
      <w:marRight w:val="0"/>
      <w:marTop w:val="0"/>
      <w:marBottom w:val="0"/>
      <w:divBdr>
        <w:top w:val="none" w:sz="0" w:space="0" w:color="auto"/>
        <w:left w:val="none" w:sz="0" w:space="0" w:color="auto"/>
        <w:bottom w:val="none" w:sz="0" w:space="0" w:color="auto"/>
        <w:right w:val="none" w:sz="0" w:space="0" w:color="auto"/>
      </w:divBdr>
    </w:div>
    <w:div w:id="763308397">
      <w:bodyDiv w:val="1"/>
      <w:marLeft w:val="0"/>
      <w:marRight w:val="0"/>
      <w:marTop w:val="0"/>
      <w:marBottom w:val="0"/>
      <w:divBdr>
        <w:top w:val="none" w:sz="0" w:space="0" w:color="auto"/>
        <w:left w:val="none" w:sz="0" w:space="0" w:color="auto"/>
        <w:bottom w:val="none" w:sz="0" w:space="0" w:color="auto"/>
        <w:right w:val="none" w:sz="0" w:space="0" w:color="auto"/>
      </w:divBdr>
    </w:div>
    <w:div w:id="923538251">
      <w:bodyDiv w:val="1"/>
      <w:marLeft w:val="0"/>
      <w:marRight w:val="0"/>
      <w:marTop w:val="0"/>
      <w:marBottom w:val="0"/>
      <w:divBdr>
        <w:top w:val="none" w:sz="0" w:space="0" w:color="auto"/>
        <w:left w:val="none" w:sz="0" w:space="0" w:color="auto"/>
        <w:bottom w:val="none" w:sz="0" w:space="0" w:color="auto"/>
        <w:right w:val="none" w:sz="0" w:space="0" w:color="auto"/>
      </w:divBdr>
    </w:div>
    <w:div w:id="946886821">
      <w:bodyDiv w:val="1"/>
      <w:marLeft w:val="0"/>
      <w:marRight w:val="0"/>
      <w:marTop w:val="0"/>
      <w:marBottom w:val="0"/>
      <w:divBdr>
        <w:top w:val="none" w:sz="0" w:space="0" w:color="auto"/>
        <w:left w:val="none" w:sz="0" w:space="0" w:color="auto"/>
        <w:bottom w:val="none" w:sz="0" w:space="0" w:color="auto"/>
        <w:right w:val="none" w:sz="0" w:space="0" w:color="auto"/>
      </w:divBdr>
    </w:div>
    <w:div w:id="978414614">
      <w:bodyDiv w:val="1"/>
      <w:marLeft w:val="0"/>
      <w:marRight w:val="0"/>
      <w:marTop w:val="0"/>
      <w:marBottom w:val="0"/>
      <w:divBdr>
        <w:top w:val="none" w:sz="0" w:space="0" w:color="auto"/>
        <w:left w:val="none" w:sz="0" w:space="0" w:color="auto"/>
        <w:bottom w:val="none" w:sz="0" w:space="0" w:color="auto"/>
        <w:right w:val="none" w:sz="0" w:space="0" w:color="auto"/>
      </w:divBdr>
    </w:div>
    <w:div w:id="985159069">
      <w:bodyDiv w:val="1"/>
      <w:marLeft w:val="0"/>
      <w:marRight w:val="0"/>
      <w:marTop w:val="0"/>
      <w:marBottom w:val="0"/>
      <w:divBdr>
        <w:top w:val="none" w:sz="0" w:space="0" w:color="auto"/>
        <w:left w:val="none" w:sz="0" w:space="0" w:color="auto"/>
        <w:bottom w:val="none" w:sz="0" w:space="0" w:color="auto"/>
        <w:right w:val="none" w:sz="0" w:space="0" w:color="auto"/>
      </w:divBdr>
    </w:div>
    <w:div w:id="1094859238">
      <w:bodyDiv w:val="1"/>
      <w:marLeft w:val="0"/>
      <w:marRight w:val="0"/>
      <w:marTop w:val="0"/>
      <w:marBottom w:val="0"/>
      <w:divBdr>
        <w:top w:val="none" w:sz="0" w:space="0" w:color="auto"/>
        <w:left w:val="none" w:sz="0" w:space="0" w:color="auto"/>
        <w:bottom w:val="none" w:sz="0" w:space="0" w:color="auto"/>
        <w:right w:val="none" w:sz="0" w:space="0" w:color="auto"/>
      </w:divBdr>
    </w:div>
    <w:div w:id="1125195015">
      <w:bodyDiv w:val="1"/>
      <w:marLeft w:val="0"/>
      <w:marRight w:val="0"/>
      <w:marTop w:val="0"/>
      <w:marBottom w:val="0"/>
      <w:divBdr>
        <w:top w:val="none" w:sz="0" w:space="0" w:color="auto"/>
        <w:left w:val="none" w:sz="0" w:space="0" w:color="auto"/>
        <w:bottom w:val="none" w:sz="0" w:space="0" w:color="auto"/>
        <w:right w:val="none" w:sz="0" w:space="0" w:color="auto"/>
      </w:divBdr>
    </w:div>
    <w:div w:id="1192719920">
      <w:bodyDiv w:val="1"/>
      <w:marLeft w:val="0"/>
      <w:marRight w:val="0"/>
      <w:marTop w:val="0"/>
      <w:marBottom w:val="0"/>
      <w:divBdr>
        <w:top w:val="none" w:sz="0" w:space="0" w:color="auto"/>
        <w:left w:val="none" w:sz="0" w:space="0" w:color="auto"/>
        <w:bottom w:val="none" w:sz="0" w:space="0" w:color="auto"/>
        <w:right w:val="none" w:sz="0" w:space="0" w:color="auto"/>
      </w:divBdr>
    </w:div>
    <w:div w:id="1471167840">
      <w:bodyDiv w:val="1"/>
      <w:marLeft w:val="0"/>
      <w:marRight w:val="0"/>
      <w:marTop w:val="0"/>
      <w:marBottom w:val="0"/>
      <w:divBdr>
        <w:top w:val="none" w:sz="0" w:space="0" w:color="auto"/>
        <w:left w:val="none" w:sz="0" w:space="0" w:color="auto"/>
        <w:bottom w:val="none" w:sz="0" w:space="0" w:color="auto"/>
        <w:right w:val="none" w:sz="0" w:space="0" w:color="auto"/>
      </w:divBdr>
    </w:div>
    <w:div w:id="1502312510">
      <w:bodyDiv w:val="1"/>
      <w:marLeft w:val="0"/>
      <w:marRight w:val="0"/>
      <w:marTop w:val="0"/>
      <w:marBottom w:val="0"/>
      <w:divBdr>
        <w:top w:val="none" w:sz="0" w:space="0" w:color="auto"/>
        <w:left w:val="none" w:sz="0" w:space="0" w:color="auto"/>
        <w:bottom w:val="none" w:sz="0" w:space="0" w:color="auto"/>
        <w:right w:val="none" w:sz="0" w:space="0" w:color="auto"/>
      </w:divBdr>
    </w:div>
    <w:div w:id="1613515205">
      <w:bodyDiv w:val="1"/>
      <w:marLeft w:val="0"/>
      <w:marRight w:val="0"/>
      <w:marTop w:val="0"/>
      <w:marBottom w:val="0"/>
      <w:divBdr>
        <w:top w:val="none" w:sz="0" w:space="0" w:color="auto"/>
        <w:left w:val="none" w:sz="0" w:space="0" w:color="auto"/>
        <w:bottom w:val="none" w:sz="0" w:space="0" w:color="auto"/>
        <w:right w:val="none" w:sz="0" w:space="0" w:color="auto"/>
      </w:divBdr>
    </w:div>
    <w:div w:id="1646736028">
      <w:bodyDiv w:val="1"/>
      <w:marLeft w:val="0"/>
      <w:marRight w:val="0"/>
      <w:marTop w:val="0"/>
      <w:marBottom w:val="0"/>
      <w:divBdr>
        <w:top w:val="none" w:sz="0" w:space="0" w:color="auto"/>
        <w:left w:val="none" w:sz="0" w:space="0" w:color="auto"/>
        <w:bottom w:val="none" w:sz="0" w:space="0" w:color="auto"/>
        <w:right w:val="none" w:sz="0" w:space="0" w:color="auto"/>
      </w:divBdr>
    </w:div>
    <w:div w:id="1692144067">
      <w:bodyDiv w:val="1"/>
      <w:marLeft w:val="0"/>
      <w:marRight w:val="0"/>
      <w:marTop w:val="0"/>
      <w:marBottom w:val="0"/>
      <w:divBdr>
        <w:top w:val="none" w:sz="0" w:space="0" w:color="auto"/>
        <w:left w:val="none" w:sz="0" w:space="0" w:color="auto"/>
        <w:bottom w:val="none" w:sz="0" w:space="0" w:color="auto"/>
        <w:right w:val="none" w:sz="0" w:space="0" w:color="auto"/>
      </w:divBdr>
    </w:div>
    <w:div w:id="1796288927">
      <w:bodyDiv w:val="1"/>
      <w:marLeft w:val="0"/>
      <w:marRight w:val="0"/>
      <w:marTop w:val="0"/>
      <w:marBottom w:val="0"/>
      <w:divBdr>
        <w:top w:val="none" w:sz="0" w:space="0" w:color="auto"/>
        <w:left w:val="none" w:sz="0" w:space="0" w:color="auto"/>
        <w:bottom w:val="none" w:sz="0" w:space="0" w:color="auto"/>
        <w:right w:val="none" w:sz="0" w:space="0" w:color="auto"/>
      </w:divBdr>
    </w:div>
    <w:div w:id="1876573664">
      <w:bodyDiv w:val="1"/>
      <w:marLeft w:val="0"/>
      <w:marRight w:val="0"/>
      <w:marTop w:val="0"/>
      <w:marBottom w:val="0"/>
      <w:divBdr>
        <w:top w:val="none" w:sz="0" w:space="0" w:color="auto"/>
        <w:left w:val="none" w:sz="0" w:space="0" w:color="auto"/>
        <w:bottom w:val="none" w:sz="0" w:space="0" w:color="auto"/>
        <w:right w:val="none" w:sz="0" w:space="0" w:color="auto"/>
      </w:divBdr>
    </w:div>
    <w:div w:id="1964001143">
      <w:bodyDiv w:val="1"/>
      <w:marLeft w:val="0"/>
      <w:marRight w:val="0"/>
      <w:marTop w:val="0"/>
      <w:marBottom w:val="0"/>
      <w:divBdr>
        <w:top w:val="none" w:sz="0" w:space="0" w:color="auto"/>
        <w:left w:val="none" w:sz="0" w:space="0" w:color="auto"/>
        <w:bottom w:val="none" w:sz="0" w:space="0" w:color="auto"/>
        <w:right w:val="none" w:sz="0" w:space="0" w:color="auto"/>
      </w:divBdr>
    </w:div>
    <w:div w:id="20086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0ADA-A82C-41B8-9569-4AEBEDB2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6074</Words>
  <Characters>35417</Characters>
  <Application>Microsoft Office Word</Application>
  <DocSecurity>0</DocSecurity>
  <Lines>553</Lines>
  <Paragraphs>106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Papageorgiou</dc:creator>
  <cp:lastModifiedBy>Ioannis Papageorgiou</cp:lastModifiedBy>
  <cp:revision>8</cp:revision>
  <dcterms:created xsi:type="dcterms:W3CDTF">2020-03-28T07:47:00Z</dcterms:created>
  <dcterms:modified xsi:type="dcterms:W3CDTF">2023-10-14T17:30:00Z</dcterms:modified>
</cp:coreProperties>
</file>